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2D0" w:rsidRPr="002D42D0" w:rsidRDefault="002D42D0" w:rsidP="002D42D0">
      <w:pPr>
        <w:spacing w:before="100" w:beforeAutospacing="1" w:after="300" w:line="390" w:lineRule="atLeast"/>
        <w:outlineLvl w:val="1"/>
        <w:rPr>
          <w:rFonts w:ascii="Times New Roman" w:eastAsia="Times New Roman" w:hAnsi="Times New Roman" w:cs="Times New Roman"/>
          <w:b/>
          <w:bCs/>
          <w:color w:val="000000"/>
          <w:kern w:val="36"/>
          <w:sz w:val="39"/>
          <w:szCs w:val="39"/>
          <w:lang w:eastAsia="ru-RU"/>
        </w:rPr>
      </w:pPr>
      <w:r w:rsidRPr="002D42D0">
        <w:rPr>
          <w:rFonts w:ascii="Times New Roman" w:eastAsia="Times New Roman" w:hAnsi="Times New Roman" w:cs="Times New Roman"/>
          <w:b/>
          <w:bCs/>
          <w:color w:val="000000"/>
          <w:kern w:val="36"/>
          <w:sz w:val="39"/>
          <w:szCs w:val="39"/>
          <w:lang w:eastAsia="ru-RU"/>
        </w:rPr>
        <w:t>Дата, на которую определяются лица, имеющие право на осуществление прав по именным эмиссионным ценным бумагам</w:t>
      </w:r>
    </w:p>
    <w:p w:rsidR="009523AA" w:rsidRDefault="002D42D0" w:rsidP="002D42D0">
      <w:r w:rsidRPr="002D42D0">
        <w:rPr>
          <w:rFonts w:ascii="Arial" w:eastAsia="Times New Roman" w:hAnsi="Arial" w:cs="Arial"/>
          <w:b/>
          <w:bCs/>
          <w:color w:val="000000"/>
          <w:sz w:val="18"/>
          <w:szCs w:val="18"/>
          <w:lang w:eastAsia="ru-RU"/>
        </w:rPr>
        <w:br/>
        <w:t>Дата раскрытия:  05.07.2022</w:t>
      </w:r>
      <w:r w:rsidRPr="002D42D0">
        <w:rPr>
          <w:rFonts w:ascii="Arial" w:eastAsia="Times New Roman" w:hAnsi="Arial" w:cs="Arial"/>
          <w:b/>
          <w:bCs/>
          <w:color w:val="000000"/>
          <w:sz w:val="18"/>
          <w:szCs w:val="18"/>
          <w:lang w:eastAsia="ru-RU"/>
        </w:rPr>
        <w:br/>
        <w:t>Акционерное общество "Псковский завод аппаратуры дальней связи"</w:t>
      </w:r>
      <w:r w:rsidRPr="002D42D0">
        <w:rPr>
          <w:rFonts w:ascii="Arial" w:eastAsia="Times New Roman" w:hAnsi="Arial" w:cs="Arial"/>
          <w:b/>
          <w:bCs/>
          <w:color w:val="000000"/>
          <w:sz w:val="18"/>
          <w:szCs w:val="18"/>
          <w:lang w:eastAsia="ru-RU"/>
        </w:rPr>
        <w:br/>
        <w:t>1. Общие сведения</w:t>
      </w:r>
      <w:r w:rsidRPr="002D42D0">
        <w:rPr>
          <w:rFonts w:ascii="Arial" w:eastAsia="Times New Roman" w:hAnsi="Arial" w:cs="Arial"/>
          <w:b/>
          <w:bCs/>
          <w:color w:val="000000"/>
          <w:sz w:val="18"/>
          <w:szCs w:val="18"/>
          <w:lang w:eastAsia="ru-RU"/>
        </w:rPr>
        <w:br/>
        <w:t>1.1. Полное фирменное наименование эмитента (для некоммерческой организации наименование): Акционерное общество "Псковский завод аппаратуры дальней связи"</w:t>
      </w:r>
      <w:r w:rsidRPr="002D42D0">
        <w:rPr>
          <w:rFonts w:ascii="Arial" w:eastAsia="Times New Roman" w:hAnsi="Arial" w:cs="Arial"/>
          <w:b/>
          <w:bCs/>
          <w:color w:val="000000"/>
          <w:sz w:val="18"/>
          <w:szCs w:val="18"/>
          <w:lang w:eastAsia="ru-RU"/>
        </w:rPr>
        <w:br/>
        <w:t>1.2. Сокращенное фирменное наименование эмитента: АО "Псковский завод АДС"</w:t>
      </w:r>
      <w:r w:rsidRPr="002D42D0">
        <w:rPr>
          <w:rFonts w:ascii="Arial" w:eastAsia="Times New Roman" w:hAnsi="Arial" w:cs="Arial"/>
          <w:b/>
          <w:bCs/>
          <w:color w:val="000000"/>
          <w:sz w:val="18"/>
          <w:szCs w:val="18"/>
          <w:lang w:eastAsia="ru-RU"/>
        </w:rPr>
        <w:br/>
        <w:t>1.3. Место нахождения эмитента: г. Псков</w:t>
      </w:r>
      <w:r w:rsidRPr="002D42D0">
        <w:rPr>
          <w:rFonts w:ascii="Arial" w:eastAsia="Times New Roman" w:hAnsi="Arial" w:cs="Arial"/>
          <w:b/>
          <w:bCs/>
          <w:color w:val="000000"/>
          <w:sz w:val="18"/>
          <w:szCs w:val="18"/>
          <w:lang w:eastAsia="ru-RU"/>
        </w:rPr>
        <w:br/>
        <w:t>1.4. ОГРН эмитента: 1026000956321</w:t>
      </w:r>
      <w:r w:rsidRPr="002D42D0">
        <w:rPr>
          <w:rFonts w:ascii="Arial" w:eastAsia="Times New Roman" w:hAnsi="Arial" w:cs="Arial"/>
          <w:b/>
          <w:bCs/>
          <w:color w:val="000000"/>
          <w:sz w:val="18"/>
          <w:szCs w:val="18"/>
          <w:lang w:eastAsia="ru-RU"/>
        </w:rPr>
        <w:br/>
        <w:t>1.5. ИНН эмитента: 6027014643</w:t>
      </w:r>
      <w:r w:rsidRPr="002D42D0">
        <w:rPr>
          <w:rFonts w:ascii="Arial" w:eastAsia="Times New Roman" w:hAnsi="Arial" w:cs="Arial"/>
          <w:b/>
          <w:bCs/>
          <w:color w:val="000000"/>
          <w:sz w:val="18"/>
          <w:szCs w:val="18"/>
          <w:lang w:eastAsia="ru-RU"/>
        </w:rPr>
        <w:br/>
        <w:t>1.6. Уникальный код эмитента, присвоенный регистрирующим органом: 01265-D</w:t>
      </w:r>
      <w:r w:rsidRPr="002D42D0">
        <w:rPr>
          <w:rFonts w:ascii="Arial" w:eastAsia="Times New Roman" w:hAnsi="Arial" w:cs="Arial"/>
          <w:b/>
          <w:bCs/>
          <w:color w:val="000000"/>
          <w:sz w:val="18"/>
          <w:szCs w:val="18"/>
          <w:lang w:eastAsia="ru-RU"/>
        </w:rPr>
        <w:br/>
        <w:t>1.7. Адрес страницы в сети Интернет, используемой эмитентом для раскрытия информации: https://e-disclosure.azipi.ru/organization/1570700/</w:t>
      </w:r>
      <w:r w:rsidRPr="002D42D0">
        <w:rPr>
          <w:rFonts w:ascii="Arial" w:eastAsia="Times New Roman" w:hAnsi="Arial" w:cs="Arial"/>
          <w:b/>
          <w:bCs/>
          <w:color w:val="000000"/>
          <w:sz w:val="18"/>
          <w:szCs w:val="18"/>
          <w:lang w:eastAsia="ru-RU"/>
        </w:rPr>
        <w:br/>
        <w:t>1.8 Дата наступления события (существенного факта), о котором составлено сообщение (если применимо): 04.07.2022</w:t>
      </w:r>
      <w:r w:rsidRPr="002D42D0">
        <w:rPr>
          <w:rFonts w:ascii="Arial" w:eastAsia="Times New Roman" w:hAnsi="Arial" w:cs="Arial"/>
          <w:b/>
          <w:bCs/>
          <w:color w:val="000000"/>
          <w:sz w:val="18"/>
          <w:szCs w:val="18"/>
          <w:lang w:eastAsia="ru-RU"/>
        </w:rPr>
        <w:br/>
      </w:r>
      <w:r w:rsidRPr="002D42D0">
        <w:rPr>
          <w:rFonts w:ascii="Arial" w:eastAsia="Times New Roman" w:hAnsi="Arial" w:cs="Arial"/>
          <w:b/>
          <w:bCs/>
          <w:color w:val="000000"/>
          <w:sz w:val="18"/>
          <w:szCs w:val="18"/>
          <w:lang w:eastAsia="ru-RU"/>
        </w:rPr>
        <w:br/>
        <w:t>2. Содержание сообщения.</w:t>
      </w:r>
      <w:r w:rsidRPr="002D42D0">
        <w:rPr>
          <w:rFonts w:ascii="Arial" w:eastAsia="Times New Roman" w:hAnsi="Arial" w:cs="Arial"/>
          <w:b/>
          <w:bCs/>
          <w:color w:val="000000"/>
          <w:sz w:val="18"/>
          <w:szCs w:val="18"/>
          <w:lang w:eastAsia="ru-RU"/>
        </w:rPr>
        <w:br/>
      </w:r>
      <w:r w:rsidRPr="002D42D0">
        <w:rPr>
          <w:rFonts w:ascii="Arial" w:eastAsia="Times New Roman" w:hAnsi="Arial" w:cs="Arial"/>
          <w:b/>
          <w:bCs/>
          <w:color w:val="000000"/>
          <w:sz w:val="18"/>
          <w:szCs w:val="18"/>
          <w:lang w:eastAsia="ru-RU"/>
        </w:rPr>
        <w:br/>
        <w:t>2.1.вид, категория (тип), серия (при наличии) и иные идентификационные признаки ценных бумаг эмитента, указанные в решении о выпуске таких ценных бумаг, в отношении которых устанавливается дата, на которую определяются (фиксируются) лица, имеющие право на осуществление прав по ним:</w:t>
      </w:r>
      <w:r w:rsidRPr="002D42D0">
        <w:rPr>
          <w:rFonts w:ascii="Arial" w:eastAsia="Times New Roman" w:hAnsi="Arial" w:cs="Arial"/>
          <w:b/>
          <w:bCs/>
          <w:color w:val="000000"/>
          <w:sz w:val="18"/>
          <w:szCs w:val="18"/>
          <w:lang w:eastAsia="ru-RU"/>
        </w:rPr>
        <w:br/>
        <w:t>Акции привилегированные типа А.</w:t>
      </w:r>
      <w:r w:rsidRPr="002D42D0">
        <w:rPr>
          <w:rFonts w:ascii="Arial" w:eastAsia="Times New Roman" w:hAnsi="Arial" w:cs="Arial"/>
          <w:b/>
          <w:bCs/>
          <w:color w:val="000000"/>
          <w:sz w:val="18"/>
          <w:szCs w:val="18"/>
          <w:lang w:eastAsia="ru-RU"/>
        </w:rPr>
        <w:br/>
        <w:t>Гос. рег. номер выпуска ценных бумаг: 2-01-01265-D</w:t>
      </w:r>
      <w:r w:rsidRPr="002D42D0">
        <w:rPr>
          <w:rFonts w:ascii="Arial" w:eastAsia="Times New Roman" w:hAnsi="Arial" w:cs="Arial"/>
          <w:b/>
          <w:bCs/>
          <w:color w:val="000000"/>
          <w:sz w:val="18"/>
          <w:szCs w:val="18"/>
          <w:lang w:eastAsia="ru-RU"/>
        </w:rPr>
        <w:br/>
        <w:t>Дата государственной регистрации выпуска: 29.06.1994 г.</w:t>
      </w:r>
      <w:r w:rsidRPr="002D42D0">
        <w:rPr>
          <w:rFonts w:ascii="Arial" w:eastAsia="Times New Roman" w:hAnsi="Arial" w:cs="Arial"/>
          <w:b/>
          <w:bCs/>
          <w:color w:val="000000"/>
          <w:sz w:val="18"/>
          <w:szCs w:val="18"/>
          <w:lang w:eastAsia="ru-RU"/>
        </w:rPr>
        <w:br/>
      </w:r>
      <w:r w:rsidRPr="002D42D0">
        <w:rPr>
          <w:rFonts w:ascii="Arial" w:eastAsia="Times New Roman" w:hAnsi="Arial" w:cs="Arial"/>
          <w:b/>
          <w:bCs/>
          <w:color w:val="000000"/>
          <w:sz w:val="18"/>
          <w:szCs w:val="18"/>
          <w:lang w:eastAsia="ru-RU"/>
        </w:rPr>
        <w:br/>
        <w:t>2.2.права по ценным бумагам эмитента, в отношении которых устанавливается дата, на которую определяются (фиксируются) лица, имеющие право на их осуществление:</w:t>
      </w:r>
      <w:r w:rsidRPr="002D42D0">
        <w:rPr>
          <w:rFonts w:ascii="Arial" w:eastAsia="Times New Roman" w:hAnsi="Arial" w:cs="Arial"/>
          <w:b/>
          <w:bCs/>
          <w:color w:val="000000"/>
          <w:sz w:val="18"/>
          <w:szCs w:val="18"/>
          <w:lang w:eastAsia="ru-RU"/>
        </w:rPr>
        <w:br/>
        <w:t>Составляется список лиц, имеющих право на получение дивидендов.</w:t>
      </w:r>
      <w:r w:rsidRPr="002D42D0">
        <w:rPr>
          <w:rFonts w:ascii="Arial" w:eastAsia="Times New Roman" w:hAnsi="Arial" w:cs="Arial"/>
          <w:b/>
          <w:bCs/>
          <w:color w:val="000000"/>
          <w:sz w:val="18"/>
          <w:szCs w:val="18"/>
          <w:lang w:eastAsia="ru-RU"/>
        </w:rPr>
        <w:br/>
        <w:t>В соответствии с Уставом общества:</w:t>
      </w:r>
      <w:r w:rsidRPr="002D42D0">
        <w:rPr>
          <w:rFonts w:ascii="Arial" w:eastAsia="Times New Roman" w:hAnsi="Arial" w:cs="Arial"/>
          <w:b/>
          <w:bCs/>
          <w:color w:val="000000"/>
          <w:sz w:val="18"/>
          <w:szCs w:val="18"/>
          <w:lang w:eastAsia="ru-RU"/>
        </w:rPr>
        <w:br/>
        <w:t>8.2. Акционеры-владельцы привилегированных акций типа А имеют право:</w:t>
      </w:r>
      <w:proofErr w:type="gramStart"/>
      <w:r w:rsidRPr="002D42D0">
        <w:rPr>
          <w:rFonts w:ascii="Arial" w:eastAsia="Times New Roman" w:hAnsi="Arial" w:cs="Arial"/>
          <w:b/>
          <w:bCs/>
          <w:color w:val="000000"/>
          <w:sz w:val="18"/>
          <w:szCs w:val="18"/>
          <w:lang w:eastAsia="ru-RU"/>
        </w:rPr>
        <w:br/>
        <w:t>-</w:t>
      </w:r>
      <w:proofErr w:type="gramEnd"/>
      <w:r w:rsidRPr="002D42D0">
        <w:rPr>
          <w:rFonts w:ascii="Arial" w:eastAsia="Times New Roman" w:hAnsi="Arial" w:cs="Arial"/>
          <w:b/>
          <w:bCs/>
          <w:color w:val="000000"/>
          <w:sz w:val="18"/>
          <w:szCs w:val="18"/>
          <w:lang w:eastAsia="ru-RU"/>
        </w:rPr>
        <w:t>получать фиксированный дивиденд. Сумма, выплачиваемая в качестве дивиденда по каждой привилегированной акции типа А</w:t>
      </w:r>
      <w:proofErr w:type="gramStart"/>
      <w:r w:rsidRPr="002D42D0">
        <w:rPr>
          <w:rFonts w:ascii="Arial" w:eastAsia="Times New Roman" w:hAnsi="Arial" w:cs="Arial"/>
          <w:b/>
          <w:bCs/>
          <w:color w:val="000000"/>
          <w:sz w:val="18"/>
          <w:szCs w:val="18"/>
          <w:lang w:eastAsia="ru-RU"/>
        </w:rPr>
        <w:t xml:space="preserve"> ,</w:t>
      </w:r>
      <w:proofErr w:type="gramEnd"/>
      <w:r w:rsidRPr="002D42D0">
        <w:rPr>
          <w:rFonts w:ascii="Arial" w:eastAsia="Times New Roman" w:hAnsi="Arial" w:cs="Arial"/>
          <w:b/>
          <w:bCs/>
          <w:color w:val="000000"/>
          <w:sz w:val="18"/>
          <w:szCs w:val="18"/>
          <w:lang w:eastAsia="ru-RU"/>
        </w:rPr>
        <w:t xml:space="preserve"> устанавливается в размере 5% от чистой прибыли Общества итогам последнего финансового года, разделенной на число акций этого типа.</w:t>
      </w:r>
      <w:r w:rsidRPr="002D42D0">
        <w:rPr>
          <w:rFonts w:ascii="Arial" w:eastAsia="Times New Roman" w:hAnsi="Arial" w:cs="Arial"/>
          <w:b/>
          <w:bCs/>
          <w:color w:val="000000"/>
          <w:sz w:val="18"/>
          <w:szCs w:val="18"/>
          <w:lang w:eastAsia="ru-RU"/>
        </w:rPr>
        <w:br/>
      </w:r>
      <w:r w:rsidRPr="002D42D0">
        <w:rPr>
          <w:rFonts w:ascii="Arial" w:eastAsia="Times New Roman" w:hAnsi="Arial" w:cs="Arial"/>
          <w:b/>
          <w:bCs/>
          <w:color w:val="000000"/>
          <w:sz w:val="18"/>
          <w:szCs w:val="18"/>
          <w:lang w:eastAsia="ru-RU"/>
        </w:rPr>
        <w:br/>
        <w:t>2.3.дата, на которую определяются (фиксируются) лица, имеющие право на осуществление прав по ценным бумагам эмитента:11 день с даты принятия общим собранием акционеров Общества решения о выплате дивидендов</w:t>
      </w:r>
      <w:r w:rsidRPr="002D42D0">
        <w:rPr>
          <w:rFonts w:ascii="Arial" w:eastAsia="Times New Roman" w:hAnsi="Arial" w:cs="Arial"/>
          <w:b/>
          <w:bCs/>
          <w:color w:val="000000"/>
          <w:sz w:val="18"/>
          <w:szCs w:val="18"/>
          <w:lang w:eastAsia="ru-RU"/>
        </w:rPr>
        <w:br/>
      </w:r>
      <w:r w:rsidRPr="002D42D0">
        <w:rPr>
          <w:rFonts w:ascii="Arial" w:eastAsia="Times New Roman" w:hAnsi="Arial" w:cs="Arial"/>
          <w:b/>
          <w:bCs/>
          <w:color w:val="000000"/>
          <w:sz w:val="18"/>
          <w:szCs w:val="18"/>
          <w:lang w:eastAsia="ru-RU"/>
        </w:rPr>
        <w:br/>
        <w:t xml:space="preserve">2.4.дата </w:t>
      </w:r>
      <w:proofErr w:type="gramStart"/>
      <w:r w:rsidRPr="002D42D0">
        <w:rPr>
          <w:rFonts w:ascii="Arial" w:eastAsia="Times New Roman" w:hAnsi="Arial" w:cs="Arial"/>
          <w:b/>
          <w:bCs/>
          <w:color w:val="000000"/>
          <w:sz w:val="18"/>
          <w:szCs w:val="18"/>
          <w:lang w:eastAsia="ru-RU"/>
        </w:rPr>
        <w:t>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04.07.2022, Протокол №1</w:t>
      </w:r>
      <w:r w:rsidRPr="002D42D0">
        <w:rPr>
          <w:rFonts w:ascii="Arial" w:eastAsia="Times New Roman" w:hAnsi="Arial" w:cs="Arial"/>
          <w:b/>
          <w:bCs/>
          <w:color w:val="000000"/>
          <w:sz w:val="18"/>
          <w:szCs w:val="18"/>
          <w:lang w:eastAsia="ru-RU"/>
        </w:rPr>
        <w:br/>
      </w:r>
      <w:r w:rsidRPr="002D42D0">
        <w:rPr>
          <w:rFonts w:ascii="Arial" w:eastAsia="Times New Roman" w:hAnsi="Arial" w:cs="Arial"/>
          <w:b/>
          <w:bCs/>
          <w:color w:val="000000"/>
          <w:sz w:val="18"/>
          <w:szCs w:val="18"/>
          <w:lang w:eastAsia="ru-RU"/>
        </w:rPr>
        <w:br/>
        <w:t>3</w:t>
      </w:r>
      <w:proofErr w:type="gramEnd"/>
      <w:r w:rsidRPr="002D42D0">
        <w:rPr>
          <w:rFonts w:ascii="Arial" w:eastAsia="Times New Roman" w:hAnsi="Arial" w:cs="Arial"/>
          <w:b/>
          <w:bCs/>
          <w:color w:val="000000"/>
          <w:sz w:val="18"/>
          <w:szCs w:val="18"/>
          <w:lang w:eastAsia="ru-RU"/>
        </w:rPr>
        <w:t>. Подпись</w:t>
      </w:r>
      <w:r w:rsidRPr="002D42D0">
        <w:rPr>
          <w:rFonts w:ascii="Arial" w:eastAsia="Times New Roman" w:hAnsi="Arial" w:cs="Arial"/>
          <w:b/>
          <w:bCs/>
          <w:color w:val="000000"/>
          <w:sz w:val="18"/>
          <w:szCs w:val="18"/>
          <w:lang w:eastAsia="ru-RU"/>
        </w:rPr>
        <w:br/>
        <w:t>3.1. Генеральный директор___________</w:t>
      </w:r>
      <w:proofErr w:type="spellStart"/>
      <w:r w:rsidRPr="002D42D0">
        <w:rPr>
          <w:rFonts w:ascii="Arial" w:eastAsia="Times New Roman" w:hAnsi="Arial" w:cs="Arial"/>
          <w:b/>
          <w:bCs/>
          <w:color w:val="000000"/>
          <w:sz w:val="18"/>
          <w:szCs w:val="18"/>
          <w:lang w:eastAsia="ru-RU"/>
        </w:rPr>
        <w:t>Ю.В.Семенов</w:t>
      </w:r>
      <w:proofErr w:type="spellEnd"/>
      <w:r w:rsidRPr="002D42D0">
        <w:rPr>
          <w:rFonts w:ascii="Arial" w:eastAsia="Times New Roman" w:hAnsi="Arial" w:cs="Arial"/>
          <w:b/>
          <w:bCs/>
          <w:color w:val="000000"/>
          <w:sz w:val="18"/>
          <w:szCs w:val="18"/>
          <w:lang w:eastAsia="ru-RU"/>
        </w:rPr>
        <w:br/>
        <w:t>3.2. Дата: 05.07.2022</w:t>
      </w:r>
      <w:bookmarkStart w:id="0" w:name="_GoBack"/>
      <w:bookmarkEnd w:id="0"/>
    </w:p>
    <w:sectPr w:rsidR="00952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D0"/>
    <w:rsid w:val="002D42D0"/>
    <w:rsid w:val="00952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46628">
      <w:bodyDiv w:val="1"/>
      <w:marLeft w:val="0"/>
      <w:marRight w:val="0"/>
      <w:marTop w:val="0"/>
      <w:marBottom w:val="0"/>
      <w:divBdr>
        <w:top w:val="none" w:sz="0" w:space="0" w:color="auto"/>
        <w:left w:val="none" w:sz="0" w:space="0" w:color="auto"/>
        <w:bottom w:val="none" w:sz="0" w:space="0" w:color="auto"/>
        <w:right w:val="none" w:sz="0" w:space="0" w:color="auto"/>
      </w:divBdr>
      <w:divsChild>
        <w:div w:id="1082144657">
          <w:marLeft w:val="0"/>
          <w:marRight w:val="0"/>
          <w:marTop w:val="0"/>
          <w:marBottom w:val="150"/>
          <w:divBdr>
            <w:top w:val="none" w:sz="0" w:space="0" w:color="auto"/>
            <w:left w:val="none" w:sz="0" w:space="0" w:color="auto"/>
            <w:bottom w:val="none" w:sz="0" w:space="0" w:color="auto"/>
            <w:right w:val="none" w:sz="0" w:space="0" w:color="auto"/>
          </w:divBdr>
          <w:divsChild>
            <w:div w:id="1890992751">
              <w:marLeft w:val="3150"/>
              <w:marRight w:val="376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ktv</dc:creator>
  <cp:lastModifiedBy>ktv</cp:lastModifiedBy>
  <cp:revision>1</cp:revision>
  <dcterms:created xsi:type="dcterms:W3CDTF">2022-07-18T05:28:00Z</dcterms:created>
  <dcterms:modified xsi:type="dcterms:W3CDTF">2022-07-18T05:29:00Z</dcterms:modified>
</cp:coreProperties>
</file>