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59" w:rsidRPr="00384E23" w:rsidRDefault="00CE2859" w:rsidP="00CE2859">
      <w:pPr>
        <w:jc w:val="right"/>
        <w:rPr>
          <w:sz w:val="24"/>
          <w:szCs w:val="24"/>
        </w:rPr>
      </w:pPr>
      <w:r w:rsidRPr="00384E23">
        <w:rPr>
          <w:sz w:val="24"/>
          <w:szCs w:val="24"/>
        </w:rPr>
        <w:t>Утверждение отчета не предусмотрено Уставом</w:t>
      </w:r>
    </w:p>
    <w:p w:rsidR="00CE2859" w:rsidRPr="00384E23" w:rsidRDefault="00CE2859" w:rsidP="00CE2859">
      <w:pPr>
        <w:jc w:val="right"/>
        <w:rPr>
          <w:sz w:val="24"/>
          <w:szCs w:val="24"/>
        </w:rPr>
      </w:pPr>
      <w:r w:rsidRPr="00384E23">
        <w:rPr>
          <w:sz w:val="24"/>
          <w:szCs w:val="24"/>
        </w:rPr>
        <w:t xml:space="preserve"> (учредительными документами) эмитента.</w:t>
      </w:r>
    </w:p>
    <w:p w:rsidR="00CE2859" w:rsidRPr="00384E23" w:rsidRDefault="00CE2859" w:rsidP="00CE2859">
      <w:pPr>
        <w:spacing w:before="960"/>
        <w:rPr>
          <w:b/>
          <w:bCs/>
          <w:sz w:val="32"/>
          <w:szCs w:val="32"/>
        </w:rPr>
      </w:pPr>
    </w:p>
    <w:p w:rsidR="00CE2859" w:rsidRPr="00384E23" w:rsidRDefault="00E17A10" w:rsidP="00CE2859">
      <w:pPr>
        <w:spacing w:before="0" w:after="0"/>
        <w:jc w:val="center"/>
        <w:rPr>
          <w:b/>
          <w:bCs/>
          <w:sz w:val="32"/>
          <w:szCs w:val="32"/>
        </w:rPr>
      </w:pPr>
      <w:r w:rsidRPr="00384E23">
        <w:rPr>
          <w:b/>
          <w:bCs/>
          <w:sz w:val="32"/>
          <w:szCs w:val="32"/>
        </w:rPr>
        <w:t xml:space="preserve">Е Ж Е К В А Р Т </w:t>
      </w:r>
      <w:r w:rsidR="00CE2859" w:rsidRPr="00384E23">
        <w:rPr>
          <w:b/>
          <w:bCs/>
          <w:sz w:val="32"/>
          <w:szCs w:val="32"/>
        </w:rPr>
        <w:t xml:space="preserve">А Л Ь Н Ы Й  О Т </w:t>
      </w:r>
      <w:r w:rsidRPr="00384E23">
        <w:rPr>
          <w:b/>
          <w:bCs/>
          <w:sz w:val="32"/>
          <w:szCs w:val="32"/>
        </w:rPr>
        <w:t>Ч Е Т</w:t>
      </w:r>
    </w:p>
    <w:p w:rsidR="00CE2859" w:rsidRPr="00384E23" w:rsidRDefault="00CE2859" w:rsidP="00CE2859">
      <w:pPr>
        <w:spacing w:before="0" w:after="0"/>
        <w:jc w:val="center"/>
        <w:rPr>
          <w:b/>
          <w:bCs/>
          <w:sz w:val="32"/>
          <w:szCs w:val="32"/>
        </w:rPr>
      </w:pPr>
    </w:p>
    <w:p w:rsidR="0014771B" w:rsidRPr="00384E23" w:rsidRDefault="00F2052F" w:rsidP="00CE2859">
      <w:pPr>
        <w:spacing w:before="0" w:after="0"/>
        <w:jc w:val="center"/>
        <w:rPr>
          <w:b/>
          <w:bCs/>
          <w:iCs/>
          <w:sz w:val="32"/>
          <w:szCs w:val="32"/>
        </w:rPr>
      </w:pPr>
      <w:r w:rsidRPr="00384E23">
        <w:rPr>
          <w:b/>
          <w:bCs/>
          <w:iCs/>
          <w:sz w:val="32"/>
          <w:szCs w:val="32"/>
        </w:rPr>
        <w:t>А</w:t>
      </w:r>
      <w:r w:rsidR="00E17A10" w:rsidRPr="00384E23">
        <w:rPr>
          <w:b/>
          <w:bCs/>
          <w:iCs/>
          <w:sz w:val="32"/>
          <w:szCs w:val="32"/>
        </w:rPr>
        <w:t xml:space="preserve">кционерное общество </w:t>
      </w:r>
    </w:p>
    <w:p w:rsidR="00E17A10" w:rsidRPr="00384E23" w:rsidRDefault="00E17A10" w:rsidP="00CE2859">
      <w:pPr>
        <w:spacing w:before="0" w:after="0"/>
        <w:jc w:val="center"/>
        <w:rPr>
          <w:b/>
          <w:bCs/>
          <w:iCs/>
          <w:sz w:val="32"/>
          <w:szCs w:val="32"/>
        </w:rPr>
      </w:pPr>
      <w:r w:rsidRPr="00384E23">
        <w:rPr>
          <w:b/>
          <w:bCs/>
          <w:iCs/>
          <w:sz w:val="32"/>
          <w:szCs w:val="32"/>
        </w:rPr>
        <w:t>«Псковский завод аппаратуры дальней связи»</w:t>
      </w:r>
    </w:p>
    <w:p w:rsidR="00CE2859" w:rsidRPr="00384E23" w:rsidRDefault="00CE2859" w:rsidP="00CE2859">
      <w:pPr>
        <w:spacing w:before="0" w:after="0"/>
        <w:jc w:val="center"/>
        <w:rPr>
          <w:b/>
          <w:bCs/>
          <w:iCs/>
          <w:sz w:val="32"/>
          <w:szCs w:val="32"/>
        </w:rPr>
      </w:pPr>
    </w:p>
    <w:p w:rsidR="00E17A10" w:rsidRPr="00384E23" w:rsidRDefault="00E17A10" w:rsidP="00CE2859">
      <w:pPr>
        <w:spacing w:before="0" w:after="0"/>
        <w:jc w:val="center"/>
        <w:rPr>
          <w:bCs/>
          <w:iCs/>
          <w:sz w:val="24"/>
          <w:szCs w:val="28"/>
        </w:rPr>
      </w:pPr>
      <w:r w:rsidRPr="00384E23">
        <w:rPr>
          <w:bCs/>
          <w:iCs/>
          <w:sz w:val="24"/>
          <w:szCs w:val="28"/>
        </w:rPr>
        <w:t>Код эмитента: 01265-D</w:t>
      </w:r>
    </w:p>
    <w:p w:rsidR="00CE2859" w:rsidRPr="00384E23" w:rsidRDefault="00CE2859" w:rsidP="00CE2859">
      <w:pPr>
        <w:spacing w:before="0" w:after="0"/>
        <w:jc w:val="center"/>
        <w:rPr>
          <w:bCs/>
          <w:iCs/>
          <w:sz w:val="24"/>
          <w:szCs w:val="28"/>
        </w:rPr>
      </w:pPr>
    </w:p>
    <w:p w:rsidR="00E17A10" w:rsidRPr="00384E23" w:rsidRDefault="00E17A10" w:rsidP="00CE2859">
      <w:pPr>
        <w:spacing w:before="0" w:after="0"/>
        <w:jc w:val="center"/>
        <w:rPr>
          <w:b/>
          <w:bCs/>
          <w:sz w:val="32"/>
          <w:szCs w:val="32"/>
        </w:rPr>
      </w:pPr>
      <w:r w:rsidRPr="00384E23">
        <w:rPr>
          <w:b/>
          <w:bCs/>
          <w:sz w:val="32"/>
          <w:szCs w:val="32"/>
        </w:rPr>
        <w:t xml:space="preserve">за </w:t>
      </w:r>
      <w:r w:rsidR="008E57CC">
        <w:rPr>
          <w:b/>
          <w:bCs/>
          <w:sz w:val="32"/>
          <w:szCs w:val="32"/>
        </w:rPr>
        <w:t>3</w:t>
      </w:r>
      <w:r w:rsidRPr="00384E23">
        <w:rPr>
          <w:b/>
          <w:bCs/>
          <w:sz w:val="32"/>
          <w:szCs w:val="32"/>
        </w:rPr>
        <w:t xml:space="preserve"> квартал 201</w:t>
      </w:r>
      <w:r w:rsidR="00700012">
        <w:rPr>
          <w:b/>
          <w:bCs/>
          <w:sz w:val="32"/>
          <w:szCs w:val="32"/>
        </w:rPr>
        <w:t>9</w:t>
      </w:r>
      <w:r w:rsidRPr="00384E23">
        <w:rPr>
          <w:b/>
          <w:bCs/>
          <w:sz w:val="32"/>
          <w:szCs w:val="32"/>
        </w:rPr>
        <w:t xml:space="preserve"> г.</w:t>
      </w:r>
    </w:p>
    <w:p w:rsidR="00CE2859" w:rsidRPr="00384E23" w:rsidRDefault="00CE2859" w:rsidP="00CE2859">
      <w:pPr>
        <w:spacing w:before="0" w:after="0"/>
        <w:jc w:val="center"/>
        <w:rPr>
          <w:b/>
          <w:bCs/>
          <w:sz w:val="32"/>
          <w:szCs w:val="32"/>
        </w:rPr>
      </w:pPr>
    </w:p>
    <w:p w:rsidR="0014771B" w:rsidRPr="00384E23" w:rsidRDefault="00CE2859" w:rsidP="0014771B">
      <w:pPr>
        <w:spacing w:line="360" w:lineRule="auto"/>
        <w:jc w:val="both"/>
        <w:rPr>
          <w:snapToGrid w:val="0"/>
          <w:color w:val="000000"/>
        </w:rPr>
      </w:pPr>
      <w:r w:rsidRPr="00384E23">
        <w:rPr>
          <w:sz w:val="24"/>
          <w:szCs w:val="24"/>
        </w:rPr>
        <w:t>Адрес эмитента</w:t>
      </w:r>
      <w:r w:rsidR="00E17A10" w:rsidRPr="00384E23">
        <w:rPr>
          <w:sz w:val="24"/>
          <w:szCs w:val="24"/>
        </w:rPr>
        <w:t>:</w:t>
      </w:r>
      <w:r w:rsidR="00E17A10" w:rsidRPr="00384E23">
        <w:rPr>
          <w:bCs/>
          <w:sz w:val="24"/>
          <w:szCs w:val="24"/>
        </w:rPr>
        <w:t xml:space="preserve"> </w:t>
      </w:r>
      <w:r w:rsidR="0014771B" w:rsidRPr="00384E23">
        <w:rPr>
          <w:sz w:val="24"/>
          <w:szCs w:val="24"/>
        </w:rPr>
        <w:t>Российская Федерация, 180004,  г. Псков, ул. Гагарина, д. 4.</w:t>
      </w:r>
    </w:p>
    <w:p w:rsidR="00E17A10" w:rsidRPr="00384E23" w:rsidRDefault="00E17A10" w:rsidP="00CE2859">
      <w:pPr>
        <w:spacing w:before="0" w:after="0"/>
        <w:rPr>
          <w:bCs/>
          <w:sz w:val="24"/>
          <w:szCs w:val="24"/>
        </w:rPr>
      </w:pPr>
    </w:p>
    <w:p w:rsidR="00CE2859" w:rsidRPr="00384E23" w:rsidRDefault="00CE2859" w:rsidP="00CE2859">
      <w:pPr>
        <w:spacing w:before="0" w:after="0"/>
        <w:rPr>
          <w:sz w:val="24"/>
          <w:szCs w:val="24"/>
        </w:rPr>
      </w:pPr>
    </w:p>
    <w:p w:rsidR="00E17A10" w:rsidRPr="00384E23" w:rsidRDefault="00E17A10" w:rsidP="00CE2859">
      <w:pPr>
        <w:spacing w:before="0" w:after="0"/>
        <w:jc w:val="center"/>
        <w:rPr>
          <w:bCs/>
          <w:sz w:val="24"/>
          <w:szCs w:val="24"/>
        </w:rPr>
      </w:pPr>
      <w:r w:rsidRPr="00384E23">
        <w:rPr>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17A10" w:rsidRPr="00384E23" w:rsidRDefault="00E17A10">
      <w:pPr>
        <w:rPr>
          <w:highlight w:val="yellow"/>
        </w:rPr>
      </w:pPr>
    </w:p>
    <w:tbl>
      <w:tblPr>
        <w:tblW w:w="0" w:type="auto"/>
        <w:tblLayout w:type="fixed"/>
        <w:tblCellMar>
          <w:left w:w="72" w:type="dxa"/>
          <w:right w:w="72" w:type="dxa"/>
        </w:tblCellMar>
        <w:tblLook w:val="0000"/>
      </w:tblPr>
      <w:tblGrid>
        <w:gridCol w:w="5572"/>
        <w:gridCol w:w="3680"/>
      </w:tblGrid>
      <w:tr w:rsidR="00E17A10" w:rsidRPr="00384E23">
        <w:tc>
          <w:tcPr>
            <w:tcW w:w="5572" w:type="dxa"/>
            <w:tcBorders>
              <w:top w:val="single" w:sz="6" w:space="0" w:color="auto"/>
              <w:left w:val="single" w:sz="6" w:space="0" w:color="auto"/>
              <w:bottom w:val="nil"/>
              <w:right w:val="nil"/>
            </w:tcBorders>
          </w:tcPr>
          <w:p w:rsidR="00E17A10" w:rsidRPr="00384E23" w:rsidRDefault="00E17A10">
            <w:pPr>
              <w:spacing w:before="120"/>
              <w:rPr>
                <w:sz w:val="24"/>
                <w:szCs w:val="24"/>
              </w:rPr>
            </w:pPr>
          </w:p>
          <w:p w:rsidR="00E17A10" w:rsidRPr="00384E23" w:rsidRDefault="00E17A10">
            <w:pPr>
              <w:spacing w:before="200"/>
              <w:rPr>
                <w:sz w:val="24"/>
                <w:szCs w:val="24"/>
              </w:rPr>
            </w:pPr>
            <w:r w:rsidRPr="00384E23">
              <w:rPr>
                <w:sz w:val="24"/>
                <w:szCs w:val="24"/>
              </w:rPr>
              <w:t>Генеральный директор</w:t>
            </w:r>
          </w:p>
          <w:p w:rsidR="00E17A10" w:rsidRPr="00384E23" w:rsidRDefault="00161151" w:rsidP="008E57CC">
            <w:pPr>
              <w:rPr>
                <w:sz w:val="24"/>
                <w:szCs w:val="24"/>
              </w:rPr>
            </w:pPr>
            <w:r w:rsidRPr="00384E23">
              <w:rPr>
                <w:sz w:val="24"/>
                <w:szCs w:val="24"/>
              </w:rPr>
              <w:t>Дата:</w:t>
            </w:r>
            <w:r w:rsidR="006434E7">
              <w:rPr>
                <w:sz w:val="24"/>
                <w:szCs w:val="24"/>
              </w:rPr>
              <w:t xml:space="preserve"> </w:t>
            </w:r>
            <w:r w:rsidR="0005334E">
              <w:rPr>
                <w:sz w:val="24"/>
                <w:szCs w:val="24"/>
              </w:rPr>
              <w:t>11</w:t>
            </w:r>
            <w:r w:rsidR="008E57CC">
              <w:rPr>
                <w:sz w:val="24"/>
                <w:szCs w:val="24"/>
              </w:rPr>
              <w:t xml:space="preserve"> ноября</w:t>
            </w:r>
            <w:r w:rsidR="00EC1AD3">
              <w:rPr>
                <w:sz w:val="24"/>
                <w:szCs w:val="24"/>
              </w:rPr>
              <w:t xml:space="preserve"> </w:t>
            </w:r>
            <w:r w:rsidR="00A4174E">
              <w:rPr>
                <w:sz w:val="24"/>
                <w:szCs w:val="24"/>
              </w:rPr>
              <w:t xml:space="preserve"> 2019</w:t>
            </w:r>
            <w:r w:rsidR="00E17A10" w:rsidRPr="00384E23">
              <w:rPr>
                <w:sz w:val="24"/>
                <w:szCs w:val="24"/>
              </w:rPr>
              <w:t xml:space="preserve"> год</w:t>
            </w:r>
            <w:r w:rsidR="0014771B" w:rsidRPr="00384E23">
              <w:rPr>
                <w:sz w:val="24"/>
                <w:szCs w:val="24"/>
              </w:rPr>
              <w:t>а</w:t>
            </w:r>
          </w:p>
        </w:tc>
        <w:tc>
          <w:tcPr>
            <w:tcW w:w="3680" w:type="dxa"/>
            <w:tcBorders>
              <w:top w:val="single" w:sz="6" w:space="0" w:color="auto"/>
              <w:left w:val="nil"/>
              <w:bottom w:val="nil"/>
              <w:right w:val="single" w:sz="6" w:space="0" w:color="auto"/>
            </w:tcBorders>
          </w:tcPr>
          <w:p w:rsidR="00E17A10" w:rsidRPr="00384E23" w:rsidRDefault="00E17A10">
            <w:pPr>
              <w:rPr>
                <w:sz w:val="24"/>
                <w:szCs w:val="24"/>
              </w:rPr>
            </w:pPr>
          </w:p>
          <w:p w:rsidR="00E17A10" w:rsidRPr="00384E23" w:rsidRDefault="00E17A10" w:rsidP="009A2A69">
            <w:pPr>
              <w:spacing w:before="200" w:after="200"/>
              <w:rPr>
                <w:sz w:val="24"/>
                <w:szCs w:val="24"/>
              </w:rPr>
            </w:pPr>
            <w:r w:rsidRPr="00384E23">
              <w:rPr>
                <w:sz w:val="24"/>
                <w:szCs w:val="24"/>
              </w:rPr>
              <w:t>____________ В.Г. Семенов</w:t>
            </w:r>
            <w:r w:rsidRPr="00384E23">
              <w:rPr>
                <w:sz w:val="24"/>
                <w:szCs w:val="24"/>
              </w:rPr>
              <w:br/>
            </w:r>
            <w:r w:rsidRPr="00384E23">
              <w:rPr>
                <w:sz w:val="24"/>
                <w:szCs w:val="24"/>
              </w:rPr>
              <w:tab/>
              <w:t>подпись</w:t>
            </w:r>
          </w:p>
        </w:tc>
      </w:tr>
      <w:tr w:rsidR="00E17A10" w:rsidRPr="00384E23">
        <w:tc>
          <w:tcPr>
            <w:tcW w:w="5572" w:type="dxa"/>
            <w:tcBorders>
              <w:top w:val="nil"/>
              <w:left w:val="single" w:sz="6" w:space="0" w:color="auto"/>
              <w:bottom w:val="single" w:sz="6" w:space="0" w:color="auto"/>
              <w:right w:val="nil"/>
            </w:tcBorders>
          </w:tcPr>
          <w:p w:rsidR="00E17A10" w:rsidRPr="00384E23" w:rsidRDefault="00E17A10">
            <w:pPr>
              <w:spacing w:before="120"/>
              <w:rPr>
                <w:sz w:val="24"/>
                <w:szCs w:val="24"/>
              </w:rPr>
            </w:pPr>
          </w:p>
          <w:p w:rsidR="00E17A10" w:rsidRPr="00384E23" w:rsidRDefault="001804C7">
            <w:pPr>
              <w:spacing w:before="200"/>
              <w:rPr>
                <w:sz w:val="24"/>
                <w:szCs w:val="24"/>
              </w:rPr>
            </w:pPr>
            <w:r>
              <w:rPr>
                <w:sz w:val="24"/>
                <w:szCs w:val="24"/>
              </w:rPr>
              <w:t>Главный бухгалтер</w:t>
            </w:r>
          </w:p>
          <w:p w:rsidR="00E17A10" w:rsidRPr="00384E23" w:rsidRDefault="00E17A10" w:rsidP="008E57CC">
            <w:pPr>
              <w:rPr>
                <w:sz w:val="24"/>
                <w:szCs w:val="24"/>
              </w:rPr>
            </w:pPr>
            <w:r w:rsidRPr="00384E23">
              <w:rPr>
                <w:sz w:val="24"/>
                <w:szCs w:val="24"/>
              </w:rPr>
              <w:t xml:space="preserve">Дата: </w:t>
            </w:r>
            <w:r w:rsidR="0005334E">
              <w:rPr>
                <w:sz w:val="24"/>
                <w:szCs w:val="24"/>
              </w:rPr>
              <w:t>11</w:t>
            </w:r>
            <w:r w:rsidR="008E57CC">
              <w:rPr>
                <w:sz w:val="24"/>
                <w:szCs w:val="24"/>
              </w:rPr>
              <w:t xml:space="preserve"> ноября</w:t>
            </w:r>
            <w:r w:rsidR="00A64377">
              <w:rPr>
                <w:sz w:val="24"/>
                <w:szCs w:val="24"/>
              </w:rPr>
              <w:t xml:space="preserve"> </w:t>
            </w:r>
            <w:r w:rsidR="006434E7" w:rsidRPr="00384E23">
              <w:rPr>
                <w:sz w:val="24"/>
                <w:szCs w:val="24"/>
              </w:rPr>
              <w:t>201</w:t>
            </w:r>
            <w:r w:rsidR="00A4174E">
              <w:rPr>
                <w:sz w:val="24"/>
                <w:szCs w:val="24"/>
              </w:rPr>
              <w:t>9</w:t>
            </w:r>
            <w:r w:rsidR="006434E7" w:rsidRPr="00384E23">
              <w:rPr>
                <w:sz w:val="24"/>
                <w:szCs w:val="24"/>
              </w:rPr>
              <w:t xml:space="preserve"> года</w:t>
            </w:r>
          </w:p>
        </w:tc>
        <w:tc>
          <w:tcPr>
            <w:tcW w:w="3680" w:type="dxa"/>
            <w:tcBorders>
              <w:top w:val="nil"/>
              <w:left w:val="nil"/>
              <w:bottom w:val="single" w:sz="6" w:space="0" w:color="auto"/>
              <w:right w:val="single" w:sz="6" w:space="0" w:color="auto"/>
            </w:tcBorders>
          </w:tcPr>
          <w:p w:rsidR="00E17A10" w:rsidRPr="00384E23" w:rsidRDefault="00E17A10">
            <w:pPr>
              <w:rPr>
                <w:sz w:val="24"/>
                <w:szCs w:val="24"/>
              </w:rPr>
            </w:pPr>
          </w:p>
          <w:p w:rsidR="00E17A10" w:rsidRPr="00384E23" w:rsidRDefault="009A2A69" w:rsidP="005A6EE7">
            <w:pPr>
              <w:spacing w:before="200" w:after="200"/>
              <w:rPr>
                <w:sz w:val="24"/>
                <w:szCs w:val="24"/>
              </w:rPr>
            </w:pPr>
            <w:r>
              <w:rPr>
                <w:sz w:val="24"/>
                <w:szCs w:val="24"/>
              </w:rPr>
              <w:t>____________</w:t>
            </w:r>
            <w:r w:rsidR="00E17A10" w:rsidRPr="00384E23">
              <w:rPr>
                <w:sz w:val="24"/>
                <w:szCs w:val="24"/>
              </w:rPr>
              <w:t xml:space="preserve"> </w:t>
            </w:r>
            <w:r w:rsidR="005A6EE7">
              <w:rPr>
                <w:sz w:val="24"/>
                <w:szCs w:val="24"/>
              </w:rPr>
              <w:t>С.О.Горохова</w:t>
            </w:r>
            <w:r w:rsidR="00E17A10" w:rsidRPr="00384E23">
              <w:rPr>
                <w:sz w:val="24"/>
                <w:szCs w:val="24"/>
              </w:rPr>
              <w:br/>
            </w:r>
            <w:r w:rsidR="00E17A10" w:rsidRPr="00384E23">
              <w:rPr>
                <w:sz w:val="24"/>
                <w:szCs w:val="24"/>
              </w:rPr>
              <w:tab/>
              <w:t>подпись</w:t>
            </w:r>
          </w:p>
        </w:tc>
      </w:tr>
    </w:tbl>
    <w:p w:rsidR="00E17A10" w:rsidRPr="00384E23" w:rsidRDefault="00E17A10">
      <w:pPr>
        <w:rPr>
          <w:sz w:val="24"/>
          <w:szCs w:val="24"/>
        </w:rPr>
      </w:pPr>
    </w:p>
    <w:p w:rsidR="00E17A10" w:rsidRPr="00384E23" w:rsidRDefault="00E17A10">
      <w:pPr>
        <w:rPr>
          <w:sz w:val="24"/>
          <w:szCs w:val="24"/>
        </w:rPr>
      </w:pPr>
    </w:p>
    <w:tbl>
      <w:tblPr>
        <w:tblW w:w="0" w:type="auto"/>
        <w:tblLayout w:type="fixed"/>
        <w:tblCellMar>
          <w:left w:w="72" w:type="dxa"/>
          <w:right w:w="72" w:type="dxa"/>
        </w:tblCellMar>
        <w:tblLook w:val="0000"/>
      </w:tblPr>
      <w:tblGrid>
        <w:gridCol w:w="9252"/>
      </w:tblGrid>
      <w:tr w:rsidR="009110C8">
        <w:tc>
          <w:tcPr>
            <w:tcW w:w="9252" w:type="dxa"/>
            <w:tcBorders>
              <w:top w:val="single" w:sz="6" w:space="0" w:color="auto"/>
              <w:left w:val="single" w:sz="6" w:space="0" w:color="auto"/>
              <w:bottom w:val="single" w:sz="6" w:space="0" w:color="auto"/>
              <w:right w:val="single" w:sz="6" w:space="0" w:color="auto"/>
            </w:tcBorders>
          </w:tcPr>
          <w:p w:rsidR="009110C8" w:rsidRDefault="009110C8">
            <w:pPr>
              <w:spacing w:before="40"/>
              <w:rPr>
                <w:bCs/>
                <w:sz w:val="24"/>
                <w:szCs w:val="24"/>
              </w:rPr>
            </w:pPr>
            <w:r w:rsidRPr="00384E23">
              <w:rPr>
                <w:sz w:val="24"/>
                <w:szCs w:val="24"/>
              </w:rPr>
              <w:t>Контактное лицо:</w:t>
            </w:r>
            <w:r w:rsidRPr="00384E23">
              <w:rPr>
                <w:bCs/>
                <w:sz w:val="24"/>
                <w:szCs w:val="24"/>
              </w:rPr>
              <w:t xml:space="preserve"> Ксенофонтова Татьяна Валентиновна,</w:t>
            </w:r>
            <w:r>
              <w:rPr>
                <w:bCs/>
                <w:sz w:val="24"/>
                <w:szCs w:val="24"/>
              </w:rPr>
              <w:t xml:space="preserve"> пом.генерального директора по корпоративным отношениям</w:t>
            </w:r>
          </w:p>
          <w:p w:rsidR="009110C8" w:rsidRPr="00384E23" w:rsidRDefault="009110C8">
            <w:pPr>
              <w:spacing w:before="40"/>
              <w:rPr>
                <w:sz w:val="24"/>
                <w:szCs w:val="24"/>
              </w:rPr>
            </w:pPr>
            <w:r w:rsidRPr="00384E23">
              <w:rPr>
                <w:sz w:val="24"/>
                <w:szCs w:val="24"/>
              </w:rPr>
              <w:t xml:space="preserve"> Телефон:</w:t>
            </w:r>
            <w:r w:rsidRPr="00384E23">
              <w:rPr>
                <w:bCs/>
                <w:sz w:val="24"/>
                <w:szCs w:val="24"/>
              </w:rPr>
              <w:t xml:space="preserve"> (8112) </w:t>
            </w:r>
            <w:r>
              <w:rPr>
                <w:bCs/>
                <w:sz w:val="24"/>
                <w:szCs w:val="24"/>
              </w:rPr>
              <w:t>79-41-53</w:t>
            </w:r>
          </w:p>
          <w:p w:rsidR="009110C8" w:rsidRPr="00384E23" w:rsidRDefault="009110C8">
            <w:pPr>
              <w:spacing w:before="40"/>
              <w:rPr>
                <w:sz w:val="24"/>
                <w:szCs w:val="24"/>
              </w:rPr>
            </w:pPr>
            <w:r w:rsidRPr="00384E23">
              <w:rPr>
                <w:sz w:val="24"/>
                <w:szCs w:val="24"/>
              </w:rPr>
              <w:t>Факс:</w:t>
            </w:r>
            <w:r w:rsidRPr="00384E23">
              <w:rPr>
                <w:bCs/>
                <w:sz w:val="24"/>
                <w:szCs w:val="24"/>
              </w:rPr>
              <w:t xml:space="preserve"> (8112) 78-41-88</w:t>
            </w:r>
          </w:p>
          <w:p w:rsidR="009110C8" w:rsidRPr="00384E23" w:rsidRDefault="009110C8">
            <w:pPr>
              <w:spacing w:before="40"/>
              <w:rPr>
                <w:sz w:val="24"/>
                <w:szCs w:val="24"/>
              </w:rPr>
            </w:pPr>
            <w:r w:rsidRPr="00384E23">
              <w:rPr>
                <w:sz w:val="24"/>
                <w:szCs w:val="24"/>
              </w:rPr>
              <w:t>Адрес электронной почты:</w:t>
            </w:r>
            <w:r w:rsidRPr="00384E23">
              <w:rPr>
                <w:bCs/>
                <w:sz w:val="24"/>
                <w:szCs w:val="24"/>
              </w:rPr>
              <w:t xml:space="preserve"> </w:t>
            </w:r>
            <w:r w:rsidRPr="00384E23">
              <w:rPr>
                <w:sz w:val="24"/>
                <w:szCs w:val="24"/>
                <w:lang w:val="en-US"/>
              </w:rPr>
              <w:t>adspskov</w:t>
            </w:r>
            <w:r w:rsidRPr="00384E23">
              <w:rPr>
                <w:sz w:val="24"/>
                <w:szCs w:val="24"/>
              </w:rPr>
              <w:t>@</w:t>
            </w:r>
            <w:r w:rsidRPr="00384E23">
              <w:rPr>
                <w:sz w:val="24"/>
                <w:szCs w:val="24"/>
                <w:lang w:val="en-US"/>
              </w:rPr>
              <w:t>mail</w:t>
            </w:r>
            <w:r w:rsidRPr="00384E23">
              <w:rPr>
                <w:sz w:val="24"/>
                <w:szCs w:val="24"/>
              </w:rPr>
              <w:t>.</w:t>
            </w:r>
            <w:r w:rsidRPr="00384E23">
              <w:rPr>
                <w:sz w:val="24"/>
                <w:szCs w:val="24"/>
                <w:lang w:val="en-US"/>
              </w:rPr>
              <w:t>ru</w:t>
            </w:r>
          </w:p>
          <w:p w:rsidR="009110C8" w:rsidRPr="00384E23" w:rsidRDefault="009110C8" w:rsidP="00D30DCB">
            <w:pPr>
              <w:spacing w:before="40"/>
              <w:jc w:val="both"/>
              <w:rPr>
                <w:bCs/>
                <w:sz w:val="24"/>
                <w:szCs w:val="24"/>
              </w:rPr>
            </w:pPr>
            <w:r w:rsidRPr="00384E23">
              <w:rPr>
                <w:sz w:val="24"/>
                <w:szCs w:val="24"/>
              </w:rPr>
              <w:t>Адрес страницы (страниц) в сети Интернет, на которой раскрывается информация, содержащаяся в настоящем ежеквартальном отчете: https://e-disclosure.azipi.ru/organization/1570700/</w:t>
            </w:r>
          </w:p>
        </w:tc>
      </w:tr>
    </w:tbl>
    <w:p w:rsidR="00E17A10" w:rsidRPr="00384E23" w:rsidRDefault="00E17A10">
      <w:pPr>
        <w:pStyle w:val="1"/>
      </w:pPr>
      <w:r w:rsidRPr="00384E23">
        <w:rPr>
          <w:highlight w:val="yellow"/>
        </w:rPr>
        <w:br w:type="page"/>
      </w:r>
      <w:bookmarkStart w:id="0" w:name="_Toc450733910"/>
      <w:bookmarkStart w:id="1" w:name="_Toc16500239"/>
      <w:r w:rsidRPr="00384E23">
        <w:lastRenderedPageBreak/>
        <w:t>Оглавление</w:t>
      </w:r>
      <w:bookmarkEnd w:id="0"/>
      <w:bookmarkEnd w:id="1"/>
    </w:p>
    <w:p w:rsidR="000903CC" w:rsidRDefault="00A5744D">
      <w:pPr>
        <w:pStyle w:val="11"/>
        <w:tabs>
          <w:tab w:val="right" w:leader="dot" w:pos="9487"/>
        </w:tabs>
        <w:rPr>
          <w:rFonts w:asciiTheme="minorHAnsi" w:eastAsiaTheme="minorEastAsia" w:hAnsiTheme="minorHAnsi" w:cstheme="minorBidi"/>
          <w:noProof/>
          <w:sz w:val="22"/>
          <w:szCs w:val="22"/>
        </w:rPr>
      </w:pPr>
      <w:r w:rsidRPr="00A5744D">
        <w:fldChar w:fldCharType="begin"/>
      </w:r>
      <w:r w:rsidR="00E17A10" w:rsidRPr="0057262A">
        <w:instrText>TOC</w:instrText>
      </w:r>
      <w:r w:rsidRPr="00A5744D">
        <w:fldChar w:fldCharType="separate"/>
      </w:r>
      <w:r w:rsidR="000903CC">
        <w:rPr>
          <w:noProof/>
        </w:rPr>
        <w:t>Оглавление</w:t>
      </w:r>
      <w:r w:rsidR="000903CC">
        <w:rPr>
          <w:noProof/>
        </w:rPr>
        <w:tab/>
      </w:r>
      <w:r>
        <w:rPr>
          <w:noProof/>
        </w:rPr>
        <w:fldChar w:fldCharType="begin"/>
      </w:r>
      <w:r w:rsidR="000903CC">
        <w:rPr>
          <w:noProof/>
        </w:rPr>
        <w:instrText xml:space="preserve"> PAGEREF _Toc16500239 \h </w:instrText>
      </w:r>
      <w:r>
        <w:rPr>
          <w:noProof/>
        </w:rPr>
      </w:r>
      <w:r>
        <w:rPr>
          <w:noProof/>
        </w:rPr>
        <w:fldChar w:fldCharType="separate"/>
      </w:r>
      <w:r w:rsidR="0058704C">
        <w:rPr>
          <w:noProof/>
        </w:rPr>
        <w:t>2</w:t>
      </w:r>
      <w:r>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Введение</w:t>
      </w:r>
      <w:r>
        <w:rPr>
          <w:noProof/>
        </w:rPr>
        <w:tab/>
      </w:r>
      <w:r w:rsidR="00A5744D">
        <w:rPr>
          <w:noProof/>
        </w:rPr>
        <w:fldChar w:fldCharType="begin"/>
      </w:r>
      <w:r>
        <w:rPr>
          <w:noProof/>
        </w:rPr>
        <w:instrText xml:space="preserve"> PAGEREF _Toc16500240 \h </w:instrText>
      </w:r>
      <w:r w:rsidR="00A5744D">
        <w:rPr>
          <w:noProof/>
        </w:rPr>
      </w:r>
      <w:r w:rsidR="00A5744D">
        <w:rPr>
          <w:noProof/>
        </w:rPr>
        <w:fldChar w:fldCharType="separate"/>
      </w:r>
      <w:r w:rsidR="0058704C">
        <w:rPr>
          <w:noProof/>
        </w:rPr>
        <w:t>5</w:t>
      </w:r>
      <w:r w:rsidR="00A5744D">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A5744D">
        <w:rPr>
          <w:noProof/>
        </w:rPr>
        <w:fldChar w:fldCharType="begin"/>
      </w:r>
      <w:r>
        <w:rPr>
          <w:noProof/>
        </w:rPr>
        <w:instrText xml:space="preserve"> PAGEREF _Toc16500241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1.1. Сведения о банковских счетах эмитента</w:t>
      </w:r>
      <w:r>
        <w:rPr>
          <w:noProof/>
        </w:rPr>
        <w:tab/>
      </w:r>
      <w:r w:rsidR="00A5744D">
        <w:rPr>
          <w:noProof/>
        </w:rPr>
        <w:fldChar w:fldCharType="begin"/>
      </w:r>
      <w:r>
        <w:rPr>
          <w:noProof/>
        </w:rPr>
        <w:instrText xml:space="preserve"> PAGEREF _Toc16500242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1.2. Сведения об аудиторе (аудиторах) эмитента</w:t>
      </w:r>
      <w:r>
        <w:rPr>
          <w:noProof/>
        </w:rPr>
        <w:tab/>
      </w:r>
      <w:r w:rsidR="00A5744D">
        <w:rPr>
          <w:noProof/>
        </w:rPr>
        <w:fldChar w:fldCharType="begin"/>
      </w:r>
      <w:r>
        <w:rPr>
          <w:noProof/>
        </w:rPr>
        <w:instrText xml:space="preserve"> PAGEREF _Toc16500243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1.3. Сведения об оценщике (оценщиках) эмитента</w:t>
      </w:r>
      <w:r>
        <w:rPr>
          <w:noProof/>
        </w:rPr>
        <w:tab/>
      </w:r>
      <w:r w:rsidR="00A5744D">
        <w:rPr>
          <w:noProof/>
        </w:rPr>
        <w:fldChar w:fldCharType="begin"/>
      </w:r>
      <w:r>
        <w:rPr>
          <w:noProof/>
        </w:rPr>
        <w:instrText xml:space="preserve"> PAGEREF _Toc16500244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1.4. Сведения о консультантах эмитента</w:t>
      </w:r>
      <w:r>
        <w:rPr>
          <w:noProof/>
        </w:rPr>
        <w:tab/>
      </w:r>
      <w:r w:rsidR="00A5744D">
        <w:rPr>
          <w:noProof/>
        </w:rPr>
        <w:fldChar w:fldCharType="begin"/>
      </w:r>
      <w:r>
        <w:rPr>
          <w:noProof/>
        </w:rPr>
        <w:instrText xml:space="preserve"> PAGEREF _Toc16500245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1.5. Сведения о лицах, подписавших ежеквартальный отчет</w:t>
      </w:r>
      <w:r>
        <w:rPr>
          <w:noProof/>
        </w:rPr>
        <w:tab/>
      </w:r>
      <w:r w:rsidR="00A5744D">
        <w:rPr>
          <w:noProof/>
        </w:rPr>
        <w:fldChar w:fldCharType="begin"/>
      </w:r>
      <w:r>
        <w:rPr>
          <w:noProof/>
        </w:rPr>
        <w:instrText xml:space="preserve"> PAGEREF _Toc16500246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II. Основная информация о финансово-экономическом состоянии эмитента</w:t>
      </w:r>
      <w:r>
        <w:rPr>
          <w:noProof/>
        </w:rPr>
        <w:tab/>
      </w:r>
      <w:r w:rsidR="00A5744D">
        <w:rPr>
          <w:noProof/>
        </w:rPr>
        <w:fldChar w:fldCharType="begin"/>
      </w:r>
      <w:r>
        <w:rPr>
          <w:noProof/>
        </w:rPr>
        <w:instrText xml:space="preserve"> PAGEREF _Toc16500247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2.1. Показатели финансово-экономической деятельности эмитента</w:t>
      </w:r>
      <w:r>
        <w:rPr>
          <w:noProof/>
        </w:rPr>
        <w:tab/>
      </w:r>
      <w:r w:rsidR="00A5744D">
        <w:rPr>
          <w:noProof/>
        </w:rPr>
        <w:fldChar w:fldCharType="begin"/>
      </w:r>
      <w:r>
        <w:rPr>
          <w:noProof/>
        </w:rPr>
        <w:instrText xml:space="preserve"> PAGEREF _Toc16500248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2.2. Рыночная капитализация эмитента</w:t>
      </w:r>
      <w:r>
        <w:rPr>
          <w:noProof/>
        </w:rPr>
        <w:tab/>
      </w:r>
      <w:r w:rsidR="00A5744D">
        <w:rPr>
          <w:noProof/>
        </w:rPr>
        <w:fldChar w:fldCharType="begin"/>
      </w:r>
      <w:r>
        <w:rPr>
          <w:noProof/>
        </w:rPr>
        <w:instrText xml:space="preserve"> PAGEREF _Toc16500249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 Обязательства эмитента</w:t>
      </w:r>
      <w:r>
        <w:rPr>
          <w:noProof/>
        </w:rPr>
        <w:tab/>
      </w:r>
      <w:r w:rsidR="00A5744D">
        <w:rPr>
          <w:noProof/>
        </w:rPr>
        <w:fldChar w:fldCharType="begin"/>
      </w:r>
      <w:r>
        <w:rPr>
          <w:noProof/>
        </w:rPr>
        <w:instrText xml:space="preserve"> PAGEREF _Toc16500250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2.3.1. Заемные средства и кредиторская задолженность</w:t>
      </w:r>
      <w:r>
        <w:rPr>
          <w:noProof/>
        </w:rPr>
        <w:tab/>
      </w:r>
      <w:r w:rsidR="00A5744D">
        <w:rPr>
          <w:noProof/>
        </w:rPr>
        <w:fldChar w:fldCharType="begin"/>
      </w:r>
      <w:r>
        <w:rPr>
          <w:noProof/>
        </w:rPr>
        <w:instrText xml:space="preserve"> PAGEREF _Toc16500251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2.3.2. Кредитная история эмитента</w:t>
      </w:r>
      <w:r>
        <w:rPr>
          <w:noProof/>
        </w:rPr>
        <w:tab/>
      </w:r>
      <w:r w:rsidR="00A5744D">
        <w:rPr>
          <w:noProof/>
        </w:rPr>
        <w:fldChar w:fldCharType="begin"/>
      </w:r>
      <w:r>
        <w:rPr>
          <w:noProof/>
        </w:rPr>
        <w:instrText xml:space="preserve"> PAGEREF _Toc16500252 \h </w:instrText>
      </w:r>
      <w:r w:rsidR="00A5744D">
        <w:rPr>
          <w:noProof/>
        </w:rPr>
      </w:r>
      <w:r w:rsidR="00A5744D">
        <w:rPr>
          <w:noProof/>
        </w:rPr>
        <w:fldChar w:fldCharType="separate"/>
      </w:r>
      <w:r w:rsidR="0058704C">
        <w:rPr>
          <w:noProof/>
        </w:rPr>
        <w:t>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sidR="00A5744D">
        <w:rPr>
          <w:noProof/>
        </w:rPr>
        <w:fldChar w:fldCharType="begin"/>
      </w:r>
      <w:r>
        <w:rPr>
          <w:noProof/>
        </w:rPr>
        <w:instrText xml:space="preserve"> PAGEREF _Toc16500253 \h </w:instrText>
      </w:r>
      <w:r w:rsidR="00A5744D">
        <w:rPr>
          <w:noProof/>
        </w:rPr>
      </w:r>
      <w:r w:rsidR="00A5744D">
        <w:rPr>
          <w:noProof/>
        </w:rPr>
        <w:fldChar w:fldCharType="separate"/>
      </w:r>
      <w:r w:rsidR="0058704C">
        <w:rPr>
          <w:noProof/>
        </w:rPr>
        <w:t>7</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2.3.4. Прочие обязательства эмитента</w:t>
      </w:r>
      <w:r>
        <w:rPr>
          <w:noProof/>
        </w:rPr>
        <w:tab/>
      </w:r>
      <w:r w:rsidR="00A5744D">
        <w:rPr>
          <w:noProof/>
        </w:rPr>
        <w:fldChar w:fldCharType="begin"/>
      </w:r>
      <w:r>
        <w:rPr>
          <w:noProof/>
        </w:rPr>
        <w:instrText xml:space="preserve"> PAGEREF _Toc16500254 \h </w:instrText>
      </w:r>
      <w:r w:rsidR="00A5744D">
        <w:rPr>
          <w:noProof/>
        </w:rPr>
      </w:r>
      <w:r w:rsidR="00A5744D">
        <w:rPr>
          <w:noProof/>
        </w:rPr>
        <w:fldChar w:fldCharType="separate"/>
      </w:r>
      <w:r w:rsidR="0058704C">
        <w:rPr>
          <w:noProof/>
        </w:rPr>
        <w:t>7</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sidR="00A5744D">
        <w:rPr>
          <w:noProof/>
        </w:rPr>
        <w:fldChar w:fldCharType="begin"/>
      </w:r>
      <w:r>
        <w:rPr>
          <w:noProof/>
        </w:rPr>
        <w:instrText xml:space="preserve"> PAGEREF _Toc16500255 \h </w:instrText>
      </w:r>
      <w:r w:rsidR="00A5744D">
        <w:rPr>
          <w:noProof/>
        </w:rPr>
      </w:r>
      <w:r w:rsidR="00A5744D">
        <w:rPr>
          <w:noProof/>
        </w:rPr>
        <w:fldChar w:fldCharType="separate"/>
      </w:r>
      <w:r w:rsidR="0058704C">
        <w:rPr>
          <w:noProof/>
        </w:rPr>
        <w:t>7</w:t>
      </w:r>
      <w:r w:rsidR="00A5744D">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III. Подробная информация об эмитенте</w:t>
      </w:r>
      <w:r>
        <w:rPr>
          <w:noProof/>
        </w:rPr>
        <w:tab/>
      </w:r>
      <w:r w:rsidR="00A5744D">
        <w:rPr>
          <w:noProof/>
        </w:rPr>
        <w:fldChar w:fldCharType="begin"/>
      </w:r>
      <w:r>
        <w:rPr>
          <w:noProof/>
        </w:rPr>
        <w:instrText xml:space="preserve"> PAGEREF _Toc16500256 \h </w:instrText>
      </w:r>
      <w:r w:rsidR="00A5744D">
        <w:rPr>
          <w:noProof/>
        </w:rPr>
      </w:r>
      <w:r w:rsidR="00A5744D">
        <w:rPr>
          <w:noProof/>
        </w:rPr>
        <w:fldChar w:fldCharType="separate"/>
      </w:r>
      <w:r w:rsidR="0058704C">
        <w:rPr>
          <w:noProof/>
        </w:rPr>
        <w:t>7</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3.1.2. Сведения о государственной регистрации эмитента</w:t>
      </w:r>
      <w:r>
        <w:rPr>
          <w:noProof/>
        </w:rPr>
        <w:tab/>
      </w:r>
      <w:r w:rsidR="00A5744D">
        <w:rPr>
          <w:noProof/>
        </w:rPr>
        <w:fldChar w:fldCharType="begin"/>
      </w:r>
      <w:r>
        <w:rPr>
          <w:noProof/>
        </w:rPr>
        <w:instrText xml:space="preserve"> PAGEREF _Toc16500257 \h </w:instrText>
      </w:r>
      <w:r w:rsidR="00A5744D">
        <w:rPr>
          <w:noProof/>
        </w:rPr>
      </w:r>
      <w:r w:rsidR="00A5744D">
        <w:rPr>
          <w:noProof/>
        </w:rPr>
        <w:fldChar w:fldCharType="separate"/>
      </w:r>
      <w:r w:rsidR="0058704C">
        <w:rPr>
          <w:noProof/>
        </w:rPr>
        <w:t>7</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3.1.3. Сведения о создании и развитии эмитента</w:t>
      </w:r>
      <w:r>
        <w:rPr>
          <w:noProof/>
        </w:rPr>
        <w:tab/>
      </w:r>
      <w:r w:rsidR="00A5744D">
        <w:rPr>
          <w:noProof/>
        </w:rPr>
        <w:fldChar w:fldCharType="begin"/>
      </w:r>
      <w:r>
        <w:rPr>
          <w:noProof/>
        </w:rPr>
        <w:instrText xml:space="preserve"> PAGEREF _Toc16500258 \h </w:instrText>
      </w:r>
      <w:r w:rsidR="00A5744D">
        <w:rPr>
          <w:noProof/>
        </w:rPr>
      </w:r>
      <w:r w:rsidR="00A5744D">
        <w:rPr>
          <w:noProof/>
        </w:rPr>
        <w:fldChar w:fldCharType="separate"/>
      </w:r>
      <w:r w:rsidR="0058704C">
        <w:rPr>
          <w:noProof/>
        </w:rPr>
        <w:t>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3.1.4. Контактная информация</w:t>
      </w:r>
      <w:r>
        <w:rPr>
          <w:noProof/>
        </w:rPr>
        <w:tab/>
      </w:r>
      <w:r w:rsidR="00A5744D">
        <w:rPr>
          <w:noProof/>
        </w:rPr>
        <w:fldChar w:fldCharType="begin"/>
      </w:r>
      <w:r>
        <w:rPr>
          <w:noProof/>
        </w:rPr>
        <w:instrText xml:space="preserve"> PAGEREF _Toc16500259 \h </w:instrText>
      </w:r>
      <w:r w:rsidR="00A5744D">
        <w:rPr>
          <w:noProof/>
        </w:rPr>
      </w:r>
      <w:r w:rsidR="00A5744D">
        <w:rPr>
          <w:noProof/>
        </w:rPr>
        <w:fldChar w:fldCharType="separate"/>
      </w:r>
      <w:r w:rsidR="0058704C">
        <w:rPr>
          <w:noProof/>
        </w:rPr>
        <w:t>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3.1.5. Идентификационный номер налогоплательщика</w:t>
      </w:r>
      <w:r>
        <w:rPr>
          <w:noProof/>
        </w:rPr>
        <w:tab/>
      </w:r>
      <w:r w:rsidR="00A5744D">
        <w:rPr>
          <w:noProof/>
        </w:rPr>
        <w:fldChar w:fldCharType="begin"/>
      </w:r>
      <w:r>
        <w:rPr>
          <w:noProof/>
        </w:rPr>
        <w:instrText xml:space="preserve"> PAGEREF _Toc16500260 \h </w:instrText>
      </w:r>
      <w:r w:rsidR="00A5744D">
        <w:rPr>
          <w:noProof/>
        </w:rPr>
      </w:r>
      <w:r w:rsidR="00A5744D">
        <w:rPr>
          <w:noProof/>
        </w:rPr>
        <w:fldChar w:fldCharType="separate"/>
      </w:r>
      <w:r w:rsidR="0058704C">
        <w:rPr>
          <w:noProof/>
        </w:rPr>
        <w:t>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3.1.6. Филиалы и представительства эмитента</w:t>
      </w:r>
      <w:r>
        <w:rPr>
          <w:noProof/>
        </w:rPr>
        <w:tab/>
      </w:r>
      <w:r w:rsidR="00A5744D">
        <w:rPr>
          <w:noProof/>
        </w:rPr>
        <w:fldChar w:fldCharType="begin"/>
      </w:r>
      <w:r>
        <w:rPr>
          <w:noProof/>
        </w:rPr>
        <w:instrText xml:space="preserve"> PAGEREF _Toc16500261 \h </w:instrText>
      </w:r>
      <w:r w:rsidR="00A5744D">
        <w:rPr>
          <w:noProof/>
        </w:rPr>
      </w:r>
      <w:r w:rsidR="00A5744D">
        <w:rPr>
          <w:noProof/>
        </w:rPr>
        <w:fldChar w:fldCharType="separate"/>
      </w:r>
      <w:r w:rsidR="0058704C">
        <w:rPr>
          <w:noProof/>
        </w:rPr>
        <w:t>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 Основная хозяйственная деятельность эмитента</w:t>
      </w:r>
      <w:r>
        <w:rPr>
          <w:noProof/>
        </w:rPr>
        <w:tab/>
      </w:r>
      <w:r w:rsidR="00A5744D">
        <w:rPr>
          <w:noProof/>
        </w:rPr>
        <w:fldChar w:fldCharType="begin"/>
      </w:r>
      <w:r>
        <w:rPr>
          <w:noProof/>
        </w:rPr>
        <w:instrText xml:space="preserve"> PAGEREF _Toc16500262 \h </w:instrText>
      </w:r>
      <w:r w:rsidR="00A5744D">
        <w:rPr>
          <w:noProof/>
        </w:rPr>
      </w:r>
      <w:r w:rsidR="00A5744D">
        <w:rPr>
          <w:noProof/>
        </w:rPr>
        <w:fldChar w:fldCharType="separate"/>
      </w:r>
      <w:r w:rsidR="0058704C">
        <w:rPr>
          <w:noProof/>
        </w:rPr>
        <w:t>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3.2.1. Основные виды экономической деятельности эмитента</w:t>
      </w:r>
      <w:r>
        <w:rPr>
          <w:noProof/>
        </w:rPr>
        <w:tab/>
      </w:r>
      <w:r w:rsidR="00A5744D">
        <w:rPr>
          <w:noProof/>
        </w:rPr>
        <w:fldChar w:fldCharType="begin"/>
      </w:r>
      <w:r>
        <w:rPr>
          <w:noProof/>
        </w:rPr>
        <w:instrText xml:space="preserve"> PAGEREF _Toc16500263 \h </w:instrText>
      </w:r>
      <w:r w:rsidR="00A5744D">
        <w:rPr>
          <w:noProof/>
        </w:rPr>
      </w:r>
      <w:r w:rsidR="00A5744D">
        <w:rPr>
          <w:noProof/>
        </w:rPr>
        <w:fldChar w:fldCharType="separate"/>
      </w:r>
      <w:r w:rsidR="0058704C">
        <w:rPr>
          <w:noProof/>
        </w:rPr>
        <w:t>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3.2.2. Основная хозяйственная деятельность эмитента</w:t>
      </w:r>
      <w:r>
        <w:rPr>
          <w:noProof/>
        </w:rPr>
        <w:tab/>
      </w:r>
      <w:r w:rsidR="00A5744D">
        <w:rPr>
          <w:noProof/>
        </w:rPr>
        <w:fldChar w:fldCharType="begin"/>
      </w:r>
      <w:r>
        <w:rPr>
          <w:noProof/>
        </w:rPr>
        <w:instrText xml:space="preserve"> PAGEREF _Toc16500264 \h </w:instrText>
      </w:r>
      <w:r w:rsidR="00A5744D">
        <w:rPr>
          <w:noProof/>
        </w:rPr>
      </w:r>
      <w:r w:rsidR="00A5744D">
        <w:rPr>
          <w:noProof/>
        </w:rPr>
        <w:fldChar w:fldCharType="separate"/>
      </w:r>
      <w:r w:rsidR="0058704C">
        <w:rPr>
          <w:noProof/>
        </w:rPr>
        <w:t>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3.2.3. Материалы, товары (сырье) и поставщики эмитента</w:t>
      </w:r>
      <w:r>
        <w:rPr>
          <w:noProof/>
        </w:rPr>
        <w:tab/>
      </w:r>
      <w:r w:rsidR="00A5744D">
        <w:rPr>
          <w:noProof/>
        </w:rPr>
        <w:fldChar w:fldCharType="begin"/>
      </w:r>
      <w:r>
        <w:rPr>
          <w:noProof/>
        </w:rPr>
        <w:instrText xml:space="preserve"> PAGEREF _Toc16500265 \h </w:instrText>
      </w:r>
      <w:r w:rsidR="00A5744D">
        <w:rPr>
          <w:noProof/>
        </w:rPr>
      </w:r>
      <w:r w:rsidR="00A5744D">
        <w:rPr>
          <w:noProof/>
        </w:rPr>
        <w:fldChar w:fldCharType="separate"/>
      </w:r>
      <w:r w:rsidR="0058704C">
        <w:rPr>
          <w:noProof/>
        </w:rPr>
        <w:t>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3.2.4. Рынки сбыта продукции (работ, услуг) эмитента</w:t>
      </w:r>
      <w:r>
        <w:rPr>
          <w:noProof/>
        </w:rPr>
        <w:tab/>
      </w:r>
      <w:r w:rsidR="00A5744D">
        <w:rPr>
          <w:noProof/>
        </w:rPr>
        <w:fldChar w:fldCharType="begin"/>
      </w:r>
      <w:r>
        <w:rPr>
          <w:noProof/>
        </w:rPr>
        <w:instrText xml:space="preserve"> PAGEREF _Toc16500266 \h </w:instrText>
      </w:r>
      <w:r w:rsidR="00A5744D">
        <w:rPr>
          <w:noProof/>
        </w:rPr>
      </w:r>
      <w:r w:rsidR="00A5744D">
        <w:rPr>
          <w:noProof/>
        </w:rPr>
        <w:fldChar w:fldCharType="separate"/>
      </w:r>
      <w:r w:rsidR="0058704C">
        <w:rPr>
          <w:noProof/>
        </w:rPr>
        <w:t>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A5744D">
        <w:rPr>
          <w:noProof/>
        </w:rPr>
        <w:fldChar w:fldCharType="begin"/>
      </w:r>
      <w:r>
        <w:rPr>
          <w:noProof/>
        </w:rPr>
        <w:instrText xml:space="preserve"> PAGEREF _Toc16500267 \h </w:instrText>
      </w:r>
      <w:r w:rsidR="00A5744D">
        <w:rPr>
          <w:noProof/>
        </w:rPr>
      </w:r>
      <w:r w:rsidR="00A5744D">
        <w:rPr>
          <w:noProof/>
        </w:rPr>
        <w:fldChar w:fldCharType="separate"/>
      </w:r>
      <w:r w:rsidR="0058704C">
        <w:rPr>
          <w:noProof/>
        </w:rPr>
        <w:t>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3.2.6. Сведения о деятельности отдельных категорий эмитентов эмиссионных ценных бумаг</w:t>
      </w:r>
      <w:r>
        <w:rPr>
          <w:noProof/>
        </w:rPr>
        <w:tab/>
      </w:r>
      <w:r w:rsidR="00A5744D">
        <w:rPr>
          <w:noProof/>
        </w:rPr>
        <w:fldChar w:fldCharType="begin"/>
      </w:r>
      <w:r>
        <w:rPr>
          <w:noProof/>
        </w:rPr>
        <w:instrText xml:space="preserve"> PAGEREF _Toc16500268 \h </w:instrText>
      </w:r>
      <w:r w:rsidR="00A5744D">
        <w:rPr>
          <w:noProof/>
        </w:rPr>
      </w:r>
      <w:r w:rsidR="00A5744D">
        <w:rPr>
          <w:noProof/>
        </w:rPr>
        <w:fldChar w:fldCharType="separate"/>
      </w:r>
      <w:r w:rsidR="0058704C">
        <w:rPr>
          <w:noProof/>
        </w:rPr>
        <w:t>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A5744D">
        <w:rPr>
          <w:noProof/>
        </w:rPr>
        <w:fldChar w:fldCharType="begin"/>
      </w:r>
      <w:r>
        <w:rPr>
          <w:noProof/>
        </w:rPr>
        <w:instrText xml:space="preserve"> PAGEREF _Toc16500269 \h </w:instrText>
      </w:r>
      <w:r w:rsidR="00A5744D">
        <w:rPr>
          <w:noProof/>
        </w:rPr>
      </w:r>
      <w:r w:rsidR="00A5744D">
        <w:rPr>
          <w:noProof/>
        </w:rPr>
        <w:fldChar w:fldCharType="separate"/>
      </w:r>
      <w:r w:rsidR="0058704C">
        <w:rPr>
          <w:noProof/>
        </w:rPr>
        <w:t>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sidR="00A5744D">
        <w:rPr>
          <w:noProof/>
        </w:rPr>
        <w:fldChar w:fldCharType="begin"/>
      </w:r>
      <w:r>
        <w:rPr>
          <w:noProof/>
        </w:rPr>
        <w:instrText xml:space="preserve"> PAGEREF _Toc16500270 \h </w:instrText>
      </w:r>
      <w:r w:rsidR="00A5744D">
        <w:rPr>
          <w:noProof/>
        </w:rPr>
      </w:r>
      <w:r w:rsidR="00A5744D">
        <w:rPr>
          <w:noProof/>
        </w:rPr>
        <w:fldChar w:fldCharType="separate"/>
      </w:r>
      <w:r w:rsidR="0058704C">
        <w:rPr>
          <w:noProof/>
        </w:rPr>
        <w:t>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3.3. Планы будущей деятельности эмитента</w:t>
      </w:r>
      <w:r>
        <w:rPr>
          <w:noProof/>
        </w:rPr>
        <w:tab/>
      </w:r>
      <w:r w:rsidR="00A5744D">
        <w:rPr>
          <w:noProof/>
        </w:rPr>
        <w:fldChar w:fldCharType="begin"/>
      </w:r>
      <w:r>
        <w:rPr>
          <w:noProof/>
        </w:rPr>
        <w:instrText xml:space="preserve"> PAGEREF _Toc16500271 \h </w:instrText>
      </w:r>
      <w:r w:rsidR="00A5744D">
        <w:rPr>
          <w:noProof/>
        </w:rPr>
      </w:r>
      <w:r w:rsidR="00A5744D">
        <w:rPr>
          <w:noProof/>
        </w:rPr>
        <w:fldChar w:fldCharType="separate"/>
      </w:r>
      <w:r w:rsidR="0058704C">
        <w:rPr>
          <w:noProof/>
        </w:rPr>
        <w:t>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A5744D">
        <w:rPr>
          <w:noProof/>
        </w:rPr>
        <w:fldChar w:fldCharType="begin"/>
      </w:r>
      <w:r>
        <w:rPr>
          <w:noProof/>
        </w:rPr>
        <w:instrText xml:space="preserve"> PAGEREF _Toc16500272 \h </w:instrText>
      </w:r>
      <w:r w:rsidR="00A5744D">
        <w:rPr>
          <w:noProof/>
        </w:rPr>
      </w:r>
      <w:r w:rsidR="00A5744D">
        <w:rPr>
          <w:noProof/>
        </w:rPr>
        <w:fldChar w:fldCharType="separate"/>
      </w:r>
      <w:r w:rsidR="0058704C">
        <w:rPr>
          <w:noProof/>
        </w:rPr>
        <w:t>10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A5744D">
        <w:rPr>
          <w:noProof/>
        </w:rPr>
        <w:fldChar w:fldCharType="begin"/>
      </w:r>
      <w:r>
        <w:rPr>
          <w:noProof/>
        </w:rPr>
        <w:instrText xml:space="preserve"> PAGEREF _Toc16500273 \h </w:instrText>
      </w:r>
      <w:r w:rsidR="00A5744D">
        <w:rPr>
          <w:noProof/>
        </w:rPr>
      </w:r>
      <w:r w:rsidR="00A5744D">
        <w:rPr>
          <w:noProof/>
        </w:rPr>
        <w:fldChar w:fldCharType="separate"/>
      </w:r>
      <w:r w:rsidR="0058704C">
        <w:rPr>
          <w:noProof/>
        </w:rPr>
        <w:t>10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 </w:t>
      </w:r>
      <w:r w:rsidRPr="00DC4F53">
        <w:rPr>
          <w:noProof/>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Pr>
          <w:noProof/>
        </w:rPr>
        <w:tab/>
      </w:r>
      <w:r w:rsidR="00A5744D">
        <w:rPr>
          <w:noProof/>
        </w:rPr>
        <w:fldChar w:fldCharType="begin"/>
      </w:r>
      <w:r>
        <w:rPr>
          <w:noProof/>
        </w:rPr>
        <w:instrText xml:space="preserve"> PAGEREF _Toc16500274 \h </w:instrText>
      </w:r>
      <w:r w:rsidR="00A5744D">
        <w:rPr>
          <w:noProof/>
        </w:rPr>
      </w:r>
      <w:r w:rsidR="00A5744D">
        <w:rPr>
          <w:noProof/>
        </w:rPr>
        <w:fldChar w:fldCharType="separate"/>
      </w:r>
      <w:r w:rsidR="0058704C">
        <w:rPr>
          <w:noProof/>
        </w:rPr>
        <w:t>10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4.2. Ликвидность эмитента, достаточность капитала и оборотных средств</w:t>
      </w:r>
      <w:r>
        <w:rPr>
          <w:noProof/>
        </w:rPr>
        <w:tab/>
      </w:r>
      <w:r w:rsidR="00A5744D">
        <w:rPr>
          <w:noProof/>
        </w:rPr>
        <w:fldChar w:fldCharType="begin"/>
      </w:r>
      <w:r>
        <w:rPr>
          <w:noProof/>
        </w:rPr>
        <w:instrText xml:space="preserve"> PAGEREF _Toc16500275 \h </w:instrText>
      </w:r>
      <w:r w:rsidR="00A5744D">
        <w:rPr>
          <w:noProof/>
        </w:rPr>
      </w:r>
      <w:r w:rsidR="00A5744D">
        <w:rPr>
          <w:noProof/>
        </w:rPr>
        <w:fldChar w:fldCharType="separate"/>
      </w:r>
      <w:r w:rsidR="0058704C">
        <w:rPr>
          <w:noProof/>
        </w:rPr>
        <w:t>10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4.3. Финансовые вложения эмитента</w:t>
      </w:r>
      <w:r>
        <w:rPr>
          <w:noProof/>
        </w:rPr>
        <w:tab/>
      </w:r>
      <w:r w:rsidR="00A5744D">
        <w:rPr>
          <w:noProof/>
        </w:rPr>
        <w:fldChar w:fldCharType="begin"/>
      </w:r>
      <w:r>
        <w:rPr>
          <w:noProof/>
        </w:rPr>
        <w:instrText xml:space="preserve"> PAGEREF _Toc16500276 \h </w:instrText>
      </w:r>
      <w:r w:rsidR="00A5744D">
        <w:rPr>
          <w:noProof/>
        </w:rPr>
      </w:r>
      <w:r w:rsidR="00A5744D">
        <w:rPr>
          <w:noProof/>
        </w:rPr>
        <w:fldChar w:fldCharType="separate"/>
      </w:r>
      <w:r w:rsidR="0058704C">
        <w:rPr>
          <w:noProof/>
        </w:rPr>
        <w:t>10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4.4. Нематериальные активы эмитента</w:t>
      </w:r>
      <w:r>
        <w:rPr>
          <w:noProof/>
        </w:rPr>
        <w:tab/>
      </w:r>
      <w:r w:rsidR="00A5744D">
        <w:rPr>
          <w:noProof/>
        </w:rPr>
        <w:fldChar w:fldCharType="begin"/>
      </w:r>
      <w:r>
        <w:rPr>
          <w:noProof/>
        </w:rPr>
        <w:instrText xml:space="preserve"> PAGEREF _Toc16500277 \h </w:instrText>
      </w:r>
      <w:r w:rsidR="00A5744D">
        <w:rPr>
          <w:noProof/>
        </w:rPr>
      </w:r>
      <w:r w:rsidR="00A5744D">
        <w:rPr>
          <w:noProof/>
        </w:rPr>
        <w:fldChar w:fldCharType="separate"/>
      </w:r>
      <w:r w:rsidR="0058704C">
        <w:rPr>
          <w:noProof/>
        </w:rPr>
        <w:t>10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A5744D">
        <w:rPr>
          <w:noProof/>
        </w:rPr>
        <w:fldChar w:fldCharType="begin"/>
      </w:r>
      <w:r>
        <w:rPr>
          <w:noProof/>
        </w:rPr>
        <w:instrText xml:space="preserve"> PAGEREF _Toc16500278 \h </w:instrText>
      </w:r>
      <w:r w:rsidR="00A5744D">
        <w:rPr>
          <w:noProof/>
        </w:rPr>
      </w:r>
      <w:r w:rsidR="00A5744D">
        <w:rPr>
          <w:noProof/>
        </w:rPr>
        <w:fldChar w:fldCharType="separate"/>
      </w:r>
      <w:r w:rsidR="0058704C">
        <w:rPr>
          <w:noProof/>
        </w:rPr>
        <w:t>10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4.6. Анализ тенденций развития в сфере основной деятельности эмитента</w:t>
      </w:r>
      <w:r>
        <w:rPr>
          <w:noProof/>
        </w:rPr>
        <w:tab/>
      </w:r>
      <w:r w:rsidR="00A5744D">
        <w:rPr>
          <w:noProof/>
        </w:rPr>
        <w:fldChar w:fldCharType="begin"/>
      </w:r>
      <w:r>
        <w:rPr>
          <w:noProof/>
        </w:rPr>
        <w:instrText xml:space="preserve"> PAGEREF _Toc16500279 \h </w:instrText>
      </w:r>
      <w:r w:rsidR="00A5744D">
        <w:rPr>
          <w:noProof/>
        </w:rPr>
      </w:r>
      <w:r w:rsidR="00A5744D">
        <w:rPr>
          <w:noProof/>
        </w:rPr>
        <w:fldChar w:fldCharType="separate"/>
      </w:r>
      <w:r w:rsidR="0058704C">
        <w:rPr>
          <w:noProof/>
        </w:rPr>
        <w:t>10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4.7. Анализ факторов и условий, влияющих на деятельность эмитента</w:t>
      </w:r>
      <w:r>
        <w:rPr>
          <w:noProof/>
        </w:rPr>
        <w:tab/>
      </w:r>
      <w:r w:rsidR="00A5744D">
        <w:rPr>
          <w:noProof/>
        </w:rPr>
        <w:fldChar w:fldCharType="begin"/>
      </w:r>
      <w:r>
        <w:rPr>
          <w:noProof/>
        </w:rPr>
        <w:instrText xml:space="preserve"> PAGEREF _Toc16500280 \h </w:instrText>
      </w:r>
      <w:r w:rsidR="00A5744D">
        <w:rPr>
          <w:noProof/>
        </w:rPr>
      </w:r>
      <w:r w:rsidR="00A5744D">
        <w:rPr>
          <w:noProof/>
        </w:rPr>
        <w:fldChar w:fldCharType="separate"/>
      </w:r>
      <w:r w:rsidR="0058704C">
        <w:rPr>
          <w:noProof/>
        </w:rPr>
        <w:t>10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4.8. Конкуренты эмитента</w:t>
      </w:r>
      <w:r>
        <w:rPr>
          <w:noProof/>
        </w:rPr>
        <w:tab/>
      </w:r>
      <w:r w:rsidR="00A5744D">
        <w:rPr>
          <w:noProof/>
        </w:rPr>
        <w:fldChar w:fldCharType="begin"/>
      </w:r>
      <w:r>
        <w:rPr>
          <w:noProof/>
        </w:rPr>
        <w:instrText xml:space="preserve"> PAGEREF _Toc16500281 \h </w:instrText>
      </w:r>
      <w:r w:rsidR="00A5744D">
        <w:rPr>
          <w:noProof/>
        </w:rPr>
      </w:r>
      <w:r w:rsidR="00A5744D">
        <w:rPr>
          <w:noProof/>
        </w:rPr>
        <w:fldChar w:fldCharType="separate"/>
      </w:r>
      <w:r w:rsidR="0058704C">
        <w:rPr>
          <w:noProof/>
        </w:rPr>
        <w:t>10</w:t>
      </w:r>
      <w:r w:rsidR="00A5744D">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 xml:space="preserve">V. Подробные сведения о лицах, входящих в состав органов управления эмитента, органов эмитента по </w:t>
      </w:r>
      <w:r>
        <w:rPr>
          <w:noProof/>
        </w:rPr>
        <w:lastRenderedPageBreak/>
        <w:t>контролю за его финансово-хозяйственной деятельностью, и краткие сведения о сотрудниках (работниках) эмитента</w:t>
      </w:r>
      <w:r>
        <w:rPr>
          <w:noProof/>
        </w:rPr>
        <w:tab/>
      </w:r>
      <w:r w:rsidR="00A5744D">
        <w:rPr>
          <w:noProof/>
        </w:rPr>
        <w:fldChar w:fldCharType="begin"/>
      </w:r>
      <w:r>
        <w:rPr>
          <w:noProof/>
        </w:rPr>
        <w:instrText xml:space="preserve"> PAGEREF _Toc16500282 \h </w:instrText>
      </w:r>
      <w:r w:rsidR="00A5744D">
        <w:rPr>
          <w:noProof/>
        </w:rPr>
      </w:r>
      <w:r w:rsidR="00A5744D">
        <w:rPr>
          <w:noProof/>
        </w:rPr>
        <w:fldChar w:fldCharType="separate"/>
      </w:r>
      <w:r w:rsidR="0058704C">
        <w:rPr>
          <w:noProof/>
        </w:rPr>
        <w:t>10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5.1. Сведения о структуре и компетенции органов управления эмитента</w:t>
      </w:r>
      <w:r>
        <w:rPr>
          <w:noProof/>
        </w:rPr>
        <w:tab/>
      </w:r>
      <w:r w:rsidR="00A5744D">
        <w:rPr>
          <w:noProof/>
        </w:rPr>
        <w:fldChar w:fldCharType="begin"/>
      </w:r>
      <w:r>
        <w:rPr>
          <w:noProof/>
        </w:rPr>
        <w:instrText xml:space="preserve"> PAGEREF _Toc16500283 \h </w:instrText>
      </w:r>
      <w:r w:rsidR="00A5744D">
        <w:rPr>
          <w:noProof/>
        </w:rPr>
      </w:r>
      <w:r w:rsidR="00A5744D">
        <w:rPr>
          <w:noProof/>
        </w:rPr>
        <w:fldChar w:fldCharType="separate"/>
      </w:r>
      <w:r w:rsidR="0058704C">
        <w:rPr>
          <w:noProof/>
        </w:rPr>
        <w:t>11</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 Информация о лицах, входящих в состав органов управления эмитента</w:t>
      </w:r>
      <w:r>
        <w:rPr>
          <w:noProof/>
        </w:rPr>
        <w:tab/>
      </w:r>
      <w:r w:rsidR="00A5744D">
        <w:rPr>
          <w:noProof/>
        </w:rPr>
        <w:fldChar w:fldCharType="begin"/>
      </w:r>
      <w:r>
        <w:rPr>
          <w:noProof/>
        </w:rPr>
        <w:instrText xml:space="preserve"> PAGEREF _Toc16500284 \h </w:instrText>
      </w:r>
      <w:r w:rsidR="00A5744D">
        <w:rPr>
          <w:noProof/>
        </w:rPr>
      </w:r>
      <w:r w:rsidR="00A5744D">
        <w:rPr>
          <w:noProof/>
        </w:rPr>
        <w:fldChar w:fldCharType="separate"/>
      </w:r>
      <w:r w:rsidR="0058704C">
        <w:rPr>
          <w:noProof/>
        </w:rPr>
        <w:t>11</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5.2.1. Состав совета директоров (наблюдательного совета) эмитента</w:t>
      </w:r>
      <w:r>
        <w:rPr>
          <w:noProof/>
        </w:rPr>
        <w:tab/>
      </w:r>
      <w:r w:rsidR="00A5744D">
        <w:rPr>
          <w:noProof/>
        </w:rPr>
        <w:fldChar w:fldCharType="begin"/>
      </w:r>
      <w:r>
        <w:rPr>
          <w:noProof/>
        </w:rPr>
        <w:instrText xml:space="preserve"> PAGEREF _Toc16500285 \h </w:instrText>
      </w:r>
      <w:r w:rsidR="00A5744D">
        <w:rPr>
          <w:noProof/>
        </w:rPr>
      </w:r>
      <w:r w:rsidR="00A5744D">
        <w:rPr>
          <w:noProof/>
        </w:rPr>
        <w:fldChar w:fldCharType="separate"/>
      </w:r>
      <w:r w:rsidR="0058704C">
        <w:rPr>
          <w:noProof/>
        </w:rPr>
        <w:t>11</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5.2.2. Информация о единоличном исполнительном органе эмитента</w:t>
      </w:r>
      <w:r>
        <w:rPr>
          <w:noProof/>
        </w:rPr>
        <w:tab/>
      </w:r>
      <w:r w:rsidR="00A5744D">
        <w:rPr>
          <w:noProof/>
        </w:rPr>
        <w:fldChar w:fldCharType="begin"/>
      </w:r>
      <w:r>
        <w:rPr>
          <w:noProof/>
        </w:rPr>
        <w:instrText xml:space="preserve"> PAGEREF _Toc16500286 \h </w:instrText>
      </w:r>
      <w:r w:rsidR="00A5744D">
        <w:rPr>
          <w:noProof/>
        </w:rPr>
      </w:r>
      <w:r w:rsidR="00A5744D">
        <w:rPr>
          <w:noProof/>
        </w:rPr>
        <w:fldChar w:fldCharType="separate"/>
      </w:r>
      <w:r w:rsidR="0058704C">
        <w:rPr>
          <w:noProof/>
        </w:rPr>
        <w:t>16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5.2.3. Состав коллегиального исполнительного органа эмитента</w:t>
      </w:r>
      <w:r>
        <w:rPr>
          <w:noProof/>
        </w:rPr>
        <w:tab/>
      </w:r>
      <w:r w:rsidR="00A5744D">
        <w:rPr>
          <w:noProof/>
        </w:rPr>
        <w:fldChar w:fldCharType="begin"/>
      </w:r>
      <w:r>
        <w:rPr>
          <w:noProof/>
        </w:rPr>
        <w:instrText xml:space="preserve"> PAGEREF _Toc16500287 \h </w:instrText>
      </w:r>
      <w:r w:rsidR="00A5744D">
        <w:rPr>
          <w:noProof/>
        </w:rPr>
      </w:r>
      <w:r w:rsidR="00A5744D">
        <w:rPr>
          <w:noProof/>
        </w:rPr>
        <w:fldChar w:fldCharType="separate"/>
      </w:r>
      <w:r w:rsidR="0058704C">
        <w:rPr>
          <w:noProof/>
        </w:rPr>
        <w:t>17</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5.3. Сведения о размере вознаграждения и (или) компенсации расходов по каждому органу управления эмитента</w:t>
      </w:r>
      <w:r>
        <w:rPr>
          <w:noProof/>
        </w:rPr>
        <w:tab/>
      </w:r>
      <w:r w:rsidR="00A5744D">
        <w:rPr>
          <w:noProof/>
        </w:rPr>
        <w:fldChar w:fldCharType="begin"/>
      </w:r>
      <w:r>
        <w:rPr>
          <w:noProof/>
        </w:rPr>
        <w:instrText xml:space="preserve"> PAGEREF _Toc16500288 \h </w:instrText>
      </w:r>
      <w:r w:rsidR="00A5744D">
        <w:rPr>
          <w:noProof/>
        </w:rPr>
      </w:r>
      <w:r w:rsidR="00A5744D">
        <w:rPr>
          <w:noProof/>
        </w:rPr>
        <w:fldChar w:fldCharType="separate"/>
      </w:r>
      <w:r w:rsidR="0058704C">
        <w:rPr>
          <w:noProof/>
        </w:rPr>
        <w:t>17</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A5744D">
        <w:rPr>
          <w:noProof/>
        </w:rPr>
        <w:fldChar w:fldCharType="begin"/>
      </w:r>
      <w:r>
        <w:rPr>
          <w:noProof/>
        </w:rPr>
        <w:instrText xml:space="preserve"> PAGEREF _Toc16500289 \h </w:instrText>
      </w:r>
      <w:r w:rsidR="00A5744D">
        <w:rPr>
          <w:noProof/>
        </w:rPr>
      </w:r>
      <w:r w:rsidR="00A5744D">
        <w:rPr>
          <w:noProof/>
        </w:rPr>
        <w:fldChar w:fldCharType="separate"/>
      </w:r>
      <w:r w:rsidR="0058704C">
        <w:rPr>
          <w:noProof/>
        </w:rPr>
        <w:t>18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A5744D">
        <w:rPr>
          <w:noProof/>
        </w:rPr>
        <w:fldChar w:fldCharType="begin"/>
      </w:r>
      <w:r>
        <w:rPr>
          <w:noProof/>
        </w:rPr>
        <w:instrText xml:space="preserve"> PAGEREF _Toc16500290 \h </w:instrText>
      </w:r>
      <w:r w:rsidR="00A5744D">
        <w:rPr>
          <w:noProof/>
        </w:rPr>
      </w:r>
      <w:r w:rsidR="00A5744D">
        <w:rPr>
          <w:noProof/>
        </w:rPr>
        <w:fldChar w:fldCharType="separate"/>
      </w:r>
      <w:r w:rsidR="0058704C">
        <w:rPr>
          <w:noProof/>
        </w:rPr>
        <w:t>20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noProof/>
        </w:rPr>
        <w:tab/>
      </w:r>
      <w:r w:rsidR="00A5744D">
        <w:rPr>
          <w:noProof/>
        </w:rPr>
        <w:fldChar w:fldCharType="begin"/>
      </w:r>
      <w:r>
        <w:rPr>
          <w:noProof/>
        </w:rPr>
        <w:instrText xml:space="preserve"> PAGEREF _Toc16500291 \h </w:instrText>
      </w:r>
      <w:r w:rsidR="00A5744D">
        <w:rPr>
          <w:noProof/>
        </w:rPr>
      </w:r>
      <w:r w:rsidR="00A5744D">
        <w:rPr>
          <w:noProof/>
        </w:rPr>
        <w:fldChar w:fldCharType="separate"/>
      </w:r>
      <w:r w:rsidR="0058704C">
        <w:rPr>
          <w:noProof/>
        </w:rPr>
        <w:t>21</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A5744D">
        <w:rPr>
          <w:noProof/>
        </w:rPr>
        <w:fldChar w:fldCharType="begin"/>
      </w:r>
      <w:r>
        <w:rPr>
          <w:noProof/>
        </w:rPr>
        <w:instrText xml:space="preserve"> PAGEREF _Toc16500292 \h </w:instrText>
      </w:r>
      <w:r w:rsidR="00A5744D">
        <w:rPr>
          <w:noProof/>
        </w:rPr>
      </w:r>
      <w:r w:rsidR="00A5744D">
        <w:rPr>
          <w:noProof/>
        </w:rPr>
        <w:fldChar w:fldCharType="separate"/>
      </w:r>
      <w:r w:rsidR="0058704C">
        <w:rPr>
          <w:noProof/>
        </w:rPr>
        <w:t>21</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A5744D">
        <w:rPr>
          <w:noProof/>
        </w:rPr>
        <w:fldChar w:fldCharType="begin"/>
      </w:r>
      <w:r>
        <w:rPr>
          <w:noProof/>
        </w:rPr>
        <w:instrText xml:space="preserve"> PAGEREF _Toc16500293 \h </w:instrText>
      </w:r>
      <w:r w:rsidR="00A5744D">
        <w:rPr>
          <w:noProof/>
        </w:rPr>
      </w:r>
      <w:r w:rsidR="00A5744D">
        <w:rPr>
          <w:noProof/>
        </w:rPr>
        <w:fldChar w:fldCharType="separate"/>
      </w:r>
      <w:r w:rsidR="0058704C">
        <w:rPr>
          <w:noProof/>
        </w:rPr>
        <w:t>21</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A5744D">
        <w:rPr>
          <w:noProof/>
        </w:rPr>
        <w:fldChar w:fldCharType="begin"/>
      </w:r>
      <w:r>
        <w:rPr>
          <w:noProof/>
        </w:rPr>
        <w:instrText xml:space="preserve"> PAGEREF _Toc16500294 \h </w:instrText>
      </w:r>
      <w:r w:rsidR="00A5744D">
        <w:rPr>
          <w:noProof/>
        </w:rPr>
      </w:r>
      <w:r w:rsidR="00A5744D">
        <w:rPr>
          <w:noProof/>
        </w:rPr>
        <w:fldChar w:fldCharType="separate"/>
      </w:r>
      <w:r w:rsidR="0058704C">
        <w:rPr>
          <w:noProof/>
        </w:rPr>
        <w:t>22</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6.1. Сведения об общем количестве акционеров (участников) эмитента</w:t>
      </w:r>
      <w:r>
        <w:rPr>
          <w:noProof/>
        </w:rPr>
        <w:tab/>
      </w:r>
      <w:r w:rsidR="00A5744D">
        <w:rPr>
          <w:noProof/>
        </w:rPr>
        <w:fldChar w:fldCharType="begin"/>
      </w:r>
      <w:r>
        <w:rPr>
          <w:noProof/>
        </w:rPr>
        <w:instrText xml:space="preserve"> PAGEREF _Toc16500295 \h </w:instrText>
      </w:r>
      <w:r w:rsidR="00A5744D">
        <w:rPr>
          <w:noProof/>
        </w:rPr>
      </w:r>
      <w:r w:rsidR="00A5744D">
        <w:rPr>
          <w:noProof/>
        </w:rPr>
        <w:fldChar w:fldCharType="separate"/>
      </w:r>
      <w:r w:rsidR="0058704C">
        <w:rPr>
          <w:noProof/>
        </w:rPr>
        <w:t>22</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A5744D">
        <w:rPr>
          <w:noProof/>
        </w:rPr>
        <w:fldChar w:fldCharType="begin"/>
      </w:r>
      <w:r>
        <w:rPr>
          <w:noProof/>
        </w:rPr>
        <w:instrText xml:space="preserve"> PAGEREF _Toc16500296 \h </w:instrText>
      </w:r>
      <w:r w:rsidR="00A5744D">
        <w:rPr>
          <w:noProof/>
        </w:rPr>
      </w:r>
      <w:r w:rsidR="00A5744D">
        <w:rPr>
          <w:noProof/>
        </w:rPr>
        <w:fldChar w:fldCharType="separate"/>
      </w:r>
      <w:r w:rsidR="0058704C">
        <w:rPr>
          <w:noProof/>
        </w:rPr>
        <w:t>22</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A5744D">
        <w:rPr>
          <w:noProof/>
        </w:rPr>
        <w:fldChar w:fldCharType="begin"/>
      </w:r>
      <w:r>
        <w:rPr>
          <w:noProof/>
        </w:rPr>
        <w:instrText xml:space="preserve"> PAGEREF _Toc16500297 \h </w:instrText>
      </w:r>
      <w:r w:rsidR="00A5744D">
        <w:rPr>
          <w:noProof/>
        </w:rPr>
      </w:r>
      <w:r w:rsidR="00A5744D">
        <w:rPr>
          <w:noProof/>
        </w:rPr>
        <w:fldChar w:fldCharType="separate"/>
      </w:r>
      <w:r w:rsidR="0058704C">
        <w:rPr>
          <w:noProof/>
        </w:rPr>
        <w:t>24</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6.4. Сведения об ограничениях на участие в уставном капитале эмитента</w:t>
      </w:r>
      <w:r>
        <w:rPr>
          <w:noProof/>
        </w:rPr>
        <w:tab/>
      </w:r>
      <w:r w:rsidR="00A5744D">
        <w:rPr>
          <w:noProof/>
        </w:rPr>
        <w:fldChar w:fldCharType="begin"/>
      </w:r>
      <w:r>
        <w:rPr>
          <w:noProof/>
        </w:rPr>
        <w:instrText xml:space="preserve"> PAGEREF _Toc16500298 \h </w:instrText>
      </w:r>
      <w:r w:rsidR="00A5744D">
        <w:rPr>
          <w:noProof/>
        </w:rPr>
      </w:r>
      <w:r w:rsidR="00A5744D">
        <w:rPr>
          <w:noProof/>
        </w:rPr>
        <w:fldChar w:fldCharType="separate"/>
      </w:r>
      <w:r w:rsidR="0058704C">
        <w:rPr>
          <w:noProof/>
        </w:rPr>
        <w:t>24</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Pr>
          <w:noProof/>
        </w:rPr>
        <w:tab/>
      </w:r>
      <w:r w:rsidR="00A5744D">
        <w:rPr>
          <w:noProof/>
        </w:rPr>
        <w:fldChar w:fldCharType="begin"/>
      </w:r>
      <w:r>
        <w:rPr>
          <w:noProof/>
        </w:rPr>
        <w:instrText xml:space="preserve"> PAGEREF _Toc16500299 \h </w:instrText>
      </w:r>
      <w:r w:rsidR="00A5744D">
        <w:rPr>
          <w:noProof/>
        </w:rPr>
      </w:r>
      <w:r w:rsidR="00A5744D">
        <w:rPr>
          <w:noProof/>
        </w:rPr>
        <w:fldChar w:fldCharType="separate"/>
      </w:r>
      <w:r w:rsidR="0058704C">
        <w:rPr>
          <w:noProof/>
        </w:rPr>
        <w:t>24</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A5744D">
        <w:rPr>
          <w:noProof/>
        </w:rPr>
        <w:fldChar w:fldCharType="begin"/>
      </w:r>
      <w:r>
        <w:rPr>
          <w:noProof/>
        </w:rPr>
        <w:instrText xml:space="preserve"> PAGEREF _Toc16500300 \h </w:instrText>
      </w:r>
      <w:r w:rsidR="00A5744D">
        <w:rPr>
          <w:noProof/>
        </w:rPr>
      </w:r>
      <w:r w:rsidR="00A5744D">
        <w:rPr>
          <w:noProof/>
        </w:rPr>
        <w:fldChar w:fldCharType="separate"/>
      </w:r>
      <w:r w:rsidR="0058704C">
        <w:rPr>
          <w:noProof/>
        </w:rPr>
        <w:t>28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6.7. Сведения о размере дебиторской задолженности</w:t>
      </w:r>
      <w:r>
        <w:rPr>
          <w:noProof/>
        </w:rPr>
        <w:tab/>
      </w:r>
      <w:r w:rsidR="00A5744D">
        <w:rPr>
          <w:noProof/>
        </w:rPr>
        <w:fldChar w:fldCharType="begin"/>
      </w:r>
      <w:r>
        <w:rPr>
          <w:noProof/>
        </w:rPr>
        <w:instrText xml:space="preserve"> PAGEREF _Toc16500301 \h </w:instrText>
      </w:r>
      <w:r w:rsidR="00A5744D">
        <w:rPr>
          <w:noProof/>
        </w:rPr>
      </w:r>
      <w:r w:rsidR="00A5744D">
        <w:rPr>
          <w:noProof/>
        </w:rPr>
        <w:fldChar w:fldCharType="separate"/>
      </w:r>
      <w:r w:rsidR="0058704C">
        <w:rPr>
          <w:noProof/>
        </w:rPr>
        <w:t>28</w:t>
      </w:r>
      <w:r w:rsidR="00A5744D">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VII. Бухгалтерская (финансовая) отчетность эмитента и иная финансовая информация</w:t>
      </w:r>
      <w:r>
        <w:rPr>
          <w:noProof/>
        </w:rPr>
        <w:tab/>
      </w:r>
      <w:r w:rsidR="00A5744D">
        <w:rPr>
          <w:noProof/>
        </w:rPr>
        <w:fldChar w:fldCharType="begin"/>
      </w:r>
      <w:r>
        <w:rPr>
          <w:noProof/>
        </w:rPr>
        <w:instrText xml:space="preserve"> PAGEREF _Toc16500302 \h </w:instrText>
      </w:r>
      <w:r w:rsidR="00A5744D">
        <w:rPr>
          <w:noProof/>
        </w:rPr>
      </w:r>
      <w:r w:rsidR="00A5744D">
        <w:rPr>
          <w:noProof/>
        </w:rPr>
        <w:fldChar w:fldCharType="separate"/>
      </w:r>
      <w:r w:rsidR="0058704C">
        <w:rPr>
          <w:noProof/>
        </w:rPr>
        <w:t>28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7.1. Годовая бухгалтерская (финансовая) отчетность эмитента</w:t>
      </w:r>
      <w:r>
        <w:rPr>
          <w:noProof/>
        </w:rPr>
        <w:tab/>
      </w:r>
      <w:r w:rsidR="00A5744D">
        <w:rPr>
          <w:noProof/>
        </w:rPr>
        <w:fldChar w:fldCharType="begin"/>
      </w:r>
      <w:r>
        <w:rPr>
          <w:noProof/>
        </w:rPr>
        <w:instrText xml:space="preserve"> PAGEREF _Toc16500303 \h </w:instrText>
      </w:r>
      <w:r w:rsidR="00A5744D">
        <w:rPr>
          <w:noProof/>
        </w:rPr>
      </w:r>
      <w:r w:rsidR="00A5744D">
        <w:rPr>
          <w:noProof/>
        </w:rPr>
        <w:fldChar w:fldCharType="separate"/>
      </w:r>
      <w:r w:rsidR="0058704C">
        <w:rPr>
          <w:noProof/>
        </w:rPr>
        <w:t>28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7.2. Промежуточная бухгалтерская (финансовая) отчетность эмитента</w:t>
      </w:r>
      <w:r>
        <w:rPr>
          <w:noProof/>
        </w:rPr>
        <w:tab/>
      </w:r>
      <w:r w:rsidR="00A5744D">
        <w:rPr>
          <w:noProof/>
        </w:rPr>
        <w:fldChar w:fldCharType="begin"/>
      </w:r>
      <w:r>
        <w:rPr>
          <w:noProof/>
        </w:rPr>
        <w:instrText xml:space="preserve"> PAGEREF _Toc16500304 \h </w:instrText>
      </w:r>
      <w:r w:rsidR="00A5744D">
        <w:rPr>
          <w:noProof/>
        </w:rPr>
      </w:r>
      <w:r w:rsidR="00A5744D">
        <w:rPr>
          <w:noProof/>
        </w:rPr>
        <w:fldChar w:fldCharType="separate"/>
      </w:r>
      <w:r w:rsidR="0058704C">
        <w:rPr>
          <w:noProof/>
        </w:rPr>
        <w:t>28</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7.3. Консолидированная финансовая отчетность эмитента</w:t>
      </w:r>
      <w:r>
        <w:rPr>
          <w:noProof/>
        </w:rPr>
        <w:tab/>
      </w:r>
      <w:r w:rsidR="00A5744D">
        <w:rPr>
          <w:noProof/>
        </w:rPr>
        <w:fldChar w:fldCharType="begin"/>
      </w:r>
      <w:r>
        <w:rPr>
          <w:noProof/>
        </w:rPr>
        <w:instrText xml:space="preserve"> PAGEREF _Toc16500305 \h </w:instrText>
      </w:r>
      <w:r w:rsidR="00A5744D">
        <w:rPr>
          <w:noProof/>
        </w:rPr>
      </w:r>
      <w:r w:rsidR="00A5744D">
        <w:rPr>
          <w:noProof/>
        </w:rPr>
        <w:fldChar w:fldCharType="separate"/>
      </w:r>
      <w:r w:rsidR="0058704C">
        <w:rPr>
          <w:noProof/>
        </w:rPr>
        <w:t>29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color w:val="000000"/>
        </w:rPr>
        <w:t>7.4. Сведения об учетной политике эмитента</w:t>
      </w:r>
      <w:r>
        <w:rPr>
          <w:noProof/>
        </w:rPr>
        <w:tab/>
      </w:r>
      <w:r w:rsidR="00A5744D">
        <w:rPr>
          <w:noProof/>
        </w:rPr>
        <w:fldChar w:fldCharType="begin"/>
      </w:r>
      <w:r>
        <w:rPr>
          <w:noProof/>
        </w:rPr>
        <w:instrText xml:space="preserve"> PAGEREF _Toc16500306 \h </w:instrText>
      </w:r>
      <w:r w:rsidR="00A5744D">
        <w:rPr>
          <w:noProof/>
        </w:rPr>
      </w:r>
      <w:r w:rsidR="00A5744D">
        <w:rPr>
          <w:noProof/>
        </w:rPr>
        <w:fldChar w:fldCharType="separate"/>
      </w:r>
      <w:r w:rsidR="0058704C">
        <w:rPr>
          <w:noProof/>
        </w:rPr>
        <w:t>29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A5744D">
        <w:rPr>
          <w:noProof/>
        </w:rPr>
        <w:fldChar w:fldCharType="begin"/>
      </w:r>
      <w:r>
        <w:rPr>
          <w:noProof/>
        </w:rPr>
        <w:instrText xml:space="preserve"> PAGEREF _Toc16500307 \h </w:instrText>
      </w:r>
      <w:r w:rsidR="00A5744D">
        <w:rPr>
          <w:noProof/>
        </w:rPr>
      </w:r>
      <w:r w:rsidR="00A5744D">
        <w:rPr>
          <w:noProof/>
        </w:rPr>
        <w:fldChar w:fldCharType="separate"/>
      </w:r>
      <w:r w:rsidR="0058704C">
        <w:rPr>
          <w:noProof/>
        </w:rPr>
        <w:t>29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A5744D">
        <w:rPr>
          <w:noProof/>
        </w:rPr>
        <w:fldChar w:fldCharType="begin"/>
      </w:r>
      <w:r>
        <w:rPr>
          <w:noProof/>
        </w:rPr>
        <w:instrText xml:space="preserve"> PAGEREF _Toc16500308 \h </w:instrText>
      </w:r>
      <w:r w:rsidR="00A5744D">
        <w:rPr>
          <w:noProof/>
        </w:rPr>
      </w:r>
      <w:r w:rsidR="00A5744D">
        <w:rPr>
          <w:noProof/>
        </w:rPr>
        <w:fldChar w:fldCharType="separate"/>
      </w:r>
      <w:r w:rsidR="0058704C">
        <w:rPr>
          <w:noProof/>
        </w:rPr>
        <w:t>29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A5744D">
        <w:rPr>
          <w:noProof/>
        </w:rPr>
        <w:fldChar w:fldCharType="begin"/>
      </w:r>
      <w:r>
        <w:rPr>
          <w:noProof/>
        </w:rPr>
        <w:instrText xml:space="preserve"> PAGEREF _Toc16500309 \h </w:instrText>
      </w:r>
      <w:r w:rsidR="00A5744D">
        <w:rPr>
          <w:noProof/>
        </w:rPr>
      </w:r>
      <w:r w:rsidR="00A5744D">
        <w:rPr>
          <w:noProof/>
        </w:rPr>
        <w:fldChar w:fldCharType="separate"/>
      </w:r>
      <w:r w:rsidR="0058704C">
        <w:rPr>
          <w:noProof/>
        </w:rPr>
        <w:t>29</w:t>
      </w:r>
      <w:r w:rsidR="00A5744D">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VIII. Дополнительные сведения об эмитенте и о размещенных им эмиссионных ценных бумагах</w:t>
      </w:r>
      <w:r>
        <w:rPr>
          <w:noProof/>
        </w:rPr>
        <w:tab/>
      </w:r>
      <w:r w:rsidR="00A5744D">
        <w:rPr>
          <w:noProof/>
        </w:rPr>
        <w:fldChar w:fldCharType="begin"/>
      </w:r>
      <w:r>
        <w:rPr>
          <w:noProof/>
        </w:rPr>
        <w:instrText xml:space="preserve"> PAGEREF _Toc16500310 \h </w:instrText>
      </w:r>
      <w:r w:rsidR="00A5744D">
        <w:rPr>
          <w:noProof/>
        </w:rPr>
      </w:r>
      <w:r w:rsidR="00A5744D">
        <w:rPr>
          <w:noProof/>
        </w:rPr>
        <w:fldChar w:fldCharType="separate"/>
      </w:r>
      <w:r w:rsidR="0058704C">
        <w:rPr>
          <w:noProof/>
        </w:rPr>
        <w:t>29</w:t>
      </w:r>
      <w:r w:rsidR="00A5744D">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8.1. Дополнительные сведения об эмитенте</w:t>
      </w:r>
      <w:r>
        <w:rPr>
          <w:noProof/>
        </w:rPr>
        <w:tab/>
      </w:r>
      <w:r w:rsidR="00A5744D">
        <w:rPr>
          <w:noProof/>
        </w:rPr>
        <w:fldChar w:fldCharType="begin"/>
      </w:r>
      <w:r>
        <w:rPr>
          <w:noProof/>
        </w:rPr>
        <w:instrText xml:space="preserve"> PAGEREF _Toc16500311 \h </w:instrText>
      </w:r>
      <w:r w:rsidR="00A5744D">
        <w:rPr>
          <w:noProof/>
        </w:rPr>
      </w:r>
      <w:r w:rsidR="00A5744D">
        <w:rPr>
          <w:noProof/>
        </w:rPr>
        <w:fldChar w:fldCharType="separate"/>
      </w:r>
      <w:r w:rsidR="0058704C">
        <w:rPr>
          <w:noProof/>
        </w:rPr>
        <w:t>29</w:t>
      </w:r>
      <w:r w:rsidR="00A5744D">
        <w:rPr>
          <w:noProof/>
        </w:rPr>
        <w:fldChar w:fldCharType="end"/>
      </w:r>
    </w:p>
    <w:p w:rsidR="000903CC" w:rsidRDefault="000903CC">
      <w:pPr>
        <w:pStyle w:val="11"/>
        <w:tabs>
          <w:tab w:val="right" w:leader="dot" w:pos="9487"/>
        </w:tabs>
        <w:rPr>
          <w:rFonts w:asciiTheme="minorHAnsi" w:eastAsiaTheme="minorEastAsia" w:hAnsiTheme="minorHAnsi" w:cstheme="minorBidi"/>
          <w:noProof/>
          <w:sz w:val="22"/>
          <w:szCs w:val="22"/>
        </w:rPr>
      </w:pPr>
      <w:r>
        <w:rPr>
          <w:noProof/>
        </w:rPr>
        <w:t>8.1.1. Сведения о размере, структуре уставного капитала  эмитента</w:t>
      </w:r>
      <w:r>
        <w:rPr>
          <w:noProof/>
        </w:rPr>
        <w:tab/>
      </w:r>
      <w:r w:rsidR="00A5744D">
        <w:rPr>
          <w:noProof/>
        </w:rPr>
        <w:fldChar w:fldCharType="begin"/>
      </w:r>
      <w:r>
        <w:rPr>
          <w:noProof/>
        </w:rPr>
        <w:instrText xml:space="preserve"> PAGEREF _Toc16500312 \h </w:instrText>
      </w:r>
      <w:r w:rsidR="00A5744D">
        <w:rPr>
          <w:noProof/>
        </w:rPr>
      </w:r>
      <w:r w:rsidR="00A5744D">
        <w:rPr>
          <w:noProof/>
        </w:rPr>
        <w:fldChar w:fldCharType="separate"/>
      </w:r>
      <w:r w:rsidR="0058704C">
        <w:rPr>
          <w:noProof/>
        </w:rPr>
        <w:t>29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8.1.2. Сведения об изменении размера уставного  капитала  эмитента</w:t>
      </w:r>
      <w:r>
        <w:rPr>
          <w:noProof/>
        </w:rPr>
        <w:tab/>
      </w:r>
      <w:r w:rsidR="00A5744D">
        <w:rPr>
          <w:noProof/>
        </w:rPr>
        <w:fldChar w:fldCharType="begin"/>
      </w:r>
      <w:r>
        <w:rPr>
          <w:noProof/>
        </w:rPr>
        <w:instrText xml:space="preserve"> PAGEREF _Toc16500313 \h </w:instrText>
      </w:r>
      <w:r w:rsidR="00A5744D">
        <w:rPr>
          <w:noProof/>
        </w:rPr>
      </w:r>
      <w:r w:rsidR="00A5744D">
        <w:rPr>
          <w:noProof/>
        </w:rPr>
        <w:fldChar w:fldCharType="separate"/>
      </w:r>
      <w:r w:rsidR="0058704C">
        <w:rPr>
          <w:noProof/>
        </w:rPr>
        <w:t>29</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A5744D">
        <w:rPr>
          <w:noProof/>
        </w:rPr>
        <w:fldChar w:fldCharType="begin"/>
      </w:r>
      <w:r>
        <w:rPr>
          <w:noProof/>
        </w:rPr>
        <w:instrText xml:space="preserve"> PAGEREF _Toc16500314 \h </w:instrText>
      </w:r>
      <w:r w:rsidR="00A5744D">
        <w:rPr>
          <w:noProof/>
        </w:rPr>
      </w:r>
      <w:r w:rsidR="00A5744D">
        <w:rPr>
          <w:noProof/>
        </w:rPr>
        <w:fldChar w:fldCharType="separate"/>
      </w:r>
      <w:r w:rsidR="0058704C">
        <w:rPr>
          <w:noProof/>
        </w:rPr>
        <w:t>30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Pr>
          <w:noProof/>
        </w:rPr>
        <w:tab/>
      </w:r>
      <w:r w:rsidR="00A5744D">
        <w:rPr>
          <w:noProof/>
        </w:rPr>
        <w:fldChar w:fldCharType="begin"/>
      </w:r>
      <w:r>
        <w:rPr>
          <w:noProof/>
        </w:rPr>
        <w:instrText xml:space="preserve"> PAGEREF _Toc16500315 \h </w:instrText>
      </w:r>
      <w:r w:rsidR="00A5744D">
        <w:rPr>
          <w:noProof/>
        </w:rPr>
      </w:r>
      <w:r w:rsidR="00A5744D">
        <w:rPr>
          <w:noProof/>
        </w:rPr>
        <w:fldChar w:fldCharType="separate"/>
      </w:r>
      <w:r w:rsidR="0058704C">
        <w:rPr>
          <w:noProof/>
        </w:rPr>
        <w:t>30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8.1.5. Сведения о существенных сделках, совершенных эмитентом</w:t>
      </w:r>
      <w:r>
        <w:rPr>
          <w:noProof/>
        </w:rPr>
        <w:tab/>
      </w:r>
      <w:r w:rsidR="00A5744D">
        <w:rPr>
          <w:noProof/>
        </w:rPr>
        <w:fldChar w:fldCharType="begin"/>
      </w:r>
      <w:r>
        <w:rPr>
          <w:noProof/>
        </w:rPr>
        <w:instrText xml:space="preserve"> PAGEREF _Toc16500316 \h </w:instrText>
      </w:r>
      <w:r w:rsidR="00A5744D">
        <w:rPr>
          <w:noProof/>
        </w:rPr>
      </w:r>
      <w:r w:rsidR="00A5744D">
        <w:rPr>
          <w:noProof/>
        </w:rPr>
        <w:fldChar w:fldCharType="separate"/>
      </w:r>
      <w:r w:rsidR="0058704C">
        <w:rPr>
          <w:noProof/>
        </w:rPr>
        <w:t>30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8.1.6. Сведения о кредитных рейтингах эмитента</w:t>
      </w:r>
      <w:r>
        <w:rPr>
          <w:noProof/>
        </w:rPr>
        <w:tab/>
      </w:r>
      <w:r w:rsidR="00A5744D">
        <w:rPr>
          <w:noProof/>
        </w:rPr>
        <w:fldChar w:fldCharType="begin"/>
      </w:r>
      <w:r>
        <w:rPr>
          <w:noProof/>
        </w:rPr>
        <w:instrText xml:space="preserve"> PAGEREF _Toc16500317 \h </w:instrText>
      </w:r>
      <w:r w:rsidR="00A5744D">
        <w:rPr>
          <w:noProof/>
        </w:rPr>
      </w:r>
      <w:r w:rsidR="00A5744D">
        <w:rPr>
          <w:noProof/>
        </w:rPr>
        <w:fldChar w:fldCharType="separate"/>
      </w:r>
      <w:r w:rsidR="0058704C">
        <w:rPr>
          <w:noProof/>
        </w:rPr>
        <w:t>30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sidRPr="00DC4F53">
        <w:rPr>
          <w:noProof/>
          <w:color w:val="000000"/>
        </w:rPr>
        <w:t>8.2. Сведения о каждой категории (типе) акций эмитента</w:t>
      </w:r>
      <w:r>
        <w:rPr>
          <w:noProof/>
        </w:rPr>
        <w:tab/>
      </w:r>
      <w:r w:rsidR="00A5744D">
        <w:rPr>
          <w:noProof/>
        </w:rPr>
        <w:fldChar w:fldCharType="begin"/>
      </w:r>
      <w:r>
        <w:rPr>
          <w:noProof/>
        </w:rPr>
        <w:instrText xml:space="preserve"> PAGEREF _Toc16500318 \h </w:instrText>
      </w:r>
      <w:r w:rsidR="00A5744D">
        <w:rPr>
          <w:noProof/>
        </w:rPr>
      </w:r>
      <w:r w:rsidR="00A5744D">
        <w:rPr>
          <w:noProof/>
        </w:rPr>
        <w:fldChar w:fldCharType="separate"/>
      </w:r>
      <w:r w:rsidR="0058704C">
        <w:rPr>
          <w:noProof/>
        </w:rPr>
        <w:t>30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A5744D">
        <w:rPr>
          <w:noProof/>
        </w:rPr>
        <w:fldChar w:fldCharType="begin"/>
      </w:r>
      <w:r>
        <w:rPr>
          <w:noProof/>
        </w:rPr>
        <w:instrText xml:space="preserve"> PAGEREF _Toc16500319 \h </w:instrText>
      </w:r>
      <w:r w:rsidR="00A5744D">
        <w:rPr>
          <w:noProof/>
        </w:rPr>
      </w:r>
      <w:r w:rsidR="00A5744D">
        <w:rPr>
          <w:noProof/>
        </w:rPr>
        <w:fldChar w:fldCharType="separate"/>
      </w:r>
      <w:r w:rsidR="0058704C">
        <w:rPr>
          <w:noProof/>
        </w:rPr>
        <w:t>30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 xml:space="preserve">8.4. Сведения о лице (лицах), предоставившем (предоставивших) обеспечение по облигациям эмитента с </w:t>
      </w:r>
      <w:r>
        <w:rPr>
          <w:noProof/>
        </w:rPr>
        <w:lastRenderedPageBreak/>
        <w:t>обеспечением, а также об обеспечении, предоставленном по облигациям эмитента с обеспечением</w:t>
      </w:r>
      <w:r>
        <w:rPr>
          <w:noProof/>
        </w:rPr>
        <w:tab/>
      </w:r>
      <w:r w:rsidR="00A5744D">
        <w:rPr>
          <w:noProof/>
        </w:rPr>
        <w:fldChar w:fldCharType="begin"/>
      </w:r>
      <w:r>
        <w:rPr>
          <w:noProof/>
        </w:rPr>
        <w:instrText xml:space="preserve"> PAGEREF _Toc16500320 \h </w:instrText>
      </w:r>
      <w:r w:rsidR="00A5744D">
        <w:rPr>
          <w:noProof/>
        </w:rPr>
      </w:r>
      <w:r w:rsidR="00A5744D">
        <w:rPr>
          <w:noProof/>
        </w:rPr>
        <w:fldChar w:fldCharType="separate"/>
      </w:r>
      <w:r w:rsidR="0058704C">
        <w:rPr>
          <w:noProof/>
        </w:rPr>
        <w:t>30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A5744D">
        <w:rPr>
          <w:noProof/>
        </w:rPr>
        <w:fldChar w:fldCharType="begin"/>
      </w:r>
      <w:r>
        <w:rPr>
          <w:noProof/>
        </w:rPr>
        <w:instrText xml:space="preserve"> PAGEREF _Toc16500321 \h </w:instrText>
      </w:r>
      <w:r w:rsidR="00A5744D">
        <w:rPr>
          <w:noProof/>
        </w:rPr>
      </w:r>
      <w:r w:rsidR="00A5744D">
        <w:rPr>
          <w:noProof/>
        </w:rPr>
        <w:fldChar w:fldCharType="separate"/>
      </w:r>
      <w:r w:rsidR="0058704C">
        <w:rPr>
          <w:noProof/>
        </w:rPr>
        <w:t>30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A5744D">
        <w:rPr>
          <w:noProof/>
        </w:rPr>
        <w:fldChar w:fldCharType="begin"/>
      </w:r>
      <w:r>
        <w:rPr>
          <w:noProof/>
        </w:rPr>
        <w:instrText xml:space="preserve"> PAGEREF _Toc16500322 \h </w:instrText>
      </w:r>
      <w:r w:rsidR="00A5744D">
        <w:rPr>
          <w:noProof/>
        </w:rPr>
      </w:r>
      <w:r w:rsidR="00A5744D">
        <w:rPr>
          <w:noProof/>
        </w:rPr>
        <w:fldChar w:fldCharType="separate"/>
      </w:r>
      <w:r w:rsidR="0058704C">
        <w:rPr>
          <w:noProof/>
        </w:rPr>
        <w:t>30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A5744D">
        <w:rPr>
          <w:noProof/>
        </w:rPr>
        <w:fldChar w:fldCharType="begin"/>
      </w:r>
      <w:r>
        <w:rPr>
          <w:noProof/>
        </w:rPr>
        <w:instrText xml:space="preserve"> PAGEREF _Toc16500323 \h </w:instrText>
      </w:r>
      <w:r w:rsidR="00A5744D">
        <w:rPr>
          <w:noProof/>
        </w:rPr>
      </w:r>
      <w:r w:rsidR="00A5744D">
        <w:rPr>
          <w:noProof/>
        </w:rPr>
        <w:fldChar w:fldCharType="separate"/>
      </w:r>
      <w:r w:rsidR="0058704C">
        <w:rPr>
          <w:noProof/>
        </w:rPr>
        <w:t>30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A5744D">
        <w:rPr>
          <w:noProof/>
        </w:rPr>
        <w:fldChar w:fldCharType="begin"/>
      </w:r>
      <w:r>
        <w:rPr>
          <w:noProof/>
        </w:rPr>
        <w:instrText xml:space="preserve"> PAGEREF _Toc16500324 \h </w:instrText>
      </w:r>
      <w:r w:rsidR="00A5744D">
        <w:rPr>
          <w:noProof/>
        </w:rPr>
      </w:r>
      <w:r w:rsidR="00A5744D">
        <w:rPr>
          <w:noProof/>
        </w:rPr>
        <w:fldChar w:fldCharType="separate"/>
      </w:r>
      <w:r w:rsidR="0058704C">
        <w:rPr>
          <w:noProof/>
        </w:rPr>
        <w:t>30</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A5744D">
        <w:rPr>
          <w:noProof/>
        </w:rPr>
        <w:fldChar w:fldCharType="begin"/>
      </w:r>
      <w:r>
        <w:rPr>
          <w:noProof/>
        </w:rPr>
        <w:instrText xml:space="preserve"> PAGEREF _Toc16500325 \h </w:instrText>
      </w:r>
      <w:r w:rsidR="00A5744D">
        <w:rPr>
          <w:noProof/>
        </w:rPr>
      </w:r>
      <w:r w:rsidR="00A5744D">
        <w:rPr>
          <w:noProof/>
        </w:rPr>
        <w:fldChar w:fldCharType="separate"/>
      </w:r>
      <w:r w:rsidR="0058704C">
        <w:rPr>
          <w:noProof/>
        </w:rPr>
        <w:t>46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8.8. Иные сведения</w:t>
      </w:r>
      <w:r>
        <w:rPr>
          <w:noProof/>
        </w:rPr>
        <w:tab/>
      </w:r>
      <w:r w:rsidR="00A5744D">
        <w:rPr>
          <w:noProof/>
        </w:rPr>
        <w:fldChar w:fldCharType="begin"/>
      </w:r>
      <w:r>
        <w:rPr>
          <w:noProof/>
        </w:rPr>
        <w:instrText xml:space="preserve"> PAGEREF _Toc16500326 \h </w:instrText>
      </w:r>
      <w:r w:rsidR="00A5744D">
        <w:rPr>
          <w:noProof/>
        </w:rPr>
      </w:r>
      <w:r w:rsidR="00A5744D">
        <w:rPr>
          <w:noProof/>
        </w:rPr>
        <w:fldChar w:fldCharType="separate"/>
      </w:r>
      <w:r w:rsidR="0058704C">
        <w:rPr>
          <w:noProof/>
        </w:rPr>
        <w:t>46</w:t>
      </w:r>
      <w:r w:rsidR="00A5744D">
        <w:rPr>
          <w:noProof/>
        </w:rPr>
        <w:fldChar w:fldCharType="end"/>
      </w:r>
    </w:p>
    <w:p w:rsidR="000903CC" w:rsidRDefault="000903CC">
      <w:pPr>
        <w:pStyle w:val="21"/>
        <w:rPr>
          <w:rFonts w:asciiTheme="minorHAnsi" w:eastAsiaTheme="minorEastAsia"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A5744D">
        <w:rPr>
          <w:noProof/>
        </w:rPr>
        <w:fldChar w:fldCharType="begin"/>
      </w:r>
      <w:r>
        <w:rPr>
          <w:noProof/>
        </w:rPr>
        <w:instrText xml:space="preserve"> PAGEREF _Toc16500327 \h </w:instrText>
      </w:r>
      <w:r w:rsidR="00A5744D">
        <w:rPr>
          <w:noProof/>
        </w:rPr>
      </w:r>
      <w:r w:rsidR="00A5744D">
        <w:rPr>
          <w:noProof/>
        </w:rPr>
        <w:fldChar w:fldCharType="separate"/>
      </w:r>
      <w:r w:rsidR="0058704C">
        <w:rPr>
          <w:noProof/>
        </w:rPr>
        <w:t>46</w:t>
      </w:r>
      <w:r w:rsidR="00A5744D">
        <w:rPr>
          <w:noProof/>
        </w:rPr>
        <w:fldChar w:fldCharType="end"/>
      </w:r>
    </w:p>
    <w:p w:rsidR="00B869D1" w:rsidRDefault="00A5744D" w:rsidP="00CA7828">
      <w:pPr>
        <w:pStyle w:val="1"/>
        <w:spacing w:before="0" w:after="0"/>
        <w:jc w:val="both"/>
        <w:rPr>
          <w:b w:val="0"/>
          <w:bCs w:val="0"/>
          <w:noProof/>
          <w:sz w:val="20"/>
          <w:szCs w:val="20"/>
        </w:rPr>
      </w:pPr>
      <w:r w:rsidRPr="0057262A">
        <w:rPr>
          <w:sz w:val="20"/>
          <w:szCs w:val="20"/>
        </w:rPr>
        <w:fldChar w:fldCharType="end"/>
      </w:r>
      <w:bookmarkStart w:id="2" w:name="_Toc434567723"/>
      <w:bookmarkStart w:id="3" w:name="_Toc435089729"/>
      <w:bookmarkStart w:id="4" w:name="_Toc450733911"/>
      <w:bookmarkStart w:id="5" w:name="_Toc488670940"/>
      <w:r w:rsidR="00A4174E">
        <w:rPr>
          <w:b w:val="0"/>
          <w:bCs w:val="0"/>
          <w:noProof/>
          <w:sz w:val="20"/>
          <w:szCs w:val="20"/>
        </w:rPr>
        <w:t xml:space="preserve"> </w:t>
      </w:r>
    </w:p>
    <w:p w:rsidR="00B869D1" w:rsidRDefault="000903CC" w:rsidP="00CA7828">
      <w:pPr>
        <w:pStyle w:val="1"/>
        <w:spacing w:before="0" w:after="0"/>
        <w:jc w:val="both"/>
        <w:rPr>
          <w:b w:val="0"/>
          <w:bCs w:val="0"/>
          <w:noProof/>
          <w:sz w:val="20"/>
          <w:szCs w:val="20"/>
        </w:rPr>
      </w:pPr>
      <w:r>
        <w:rPr>
          <w:b w:val="0"/>
          <w:bCs w:val="0"/>
          <w:noProof/>
          <w:sz w:val="20"/>
          <w:szCs w:val="20"/>
        </w:rPr>
        <w:t>Приложение №1</w:t>
      </w: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B869D1" w:rsidRDefault="00B869D1" w:rsidP="00CA7828">
      <w:pPr>
        <w:pStyle w:val="1"/>
        <w:spacing w:before="0" w:after="0"/>
        <w:jc w:val="both"/>
        <w:rPr>
          <w:b w:val="0"/>
          <w:bCs w:val="0"/>
          <w:noProof/>
          <w:sz w:val="20"/>
          <w:szCs w:val="20"/>
        </w:rPr>
      </w:pPr>
    </w:p>
    <w:p w:rsidR="009110C8" w:rsidRDefault="009110C8" w:rsidP="00CA7828">
      <w:pPr>
        <w:pStyle w:val="1"/>
        <w:spacing w:before="0" w:after="0"/>
        <w:jc w:val="both"/>
      </w:pPr>
    </w:p>
    <w:p w:rsidR="009110C8" w:rsidRDefault="009110C8" w:rsidP="00CA7828">
      <w:pPr>
        <w:pStyle w:val="1"/>
        <w:spacing w:before="0" w:after="0"/>
        <w:jc w:val="both"/>
      </w:pPr>
    </w:p>
    <w:p w:rsidR="009110C8" w:rsidRDefault="009110C8" w:rsidP="00CA7828">
      <w:pPr>
        <w:pStyle w:val="1"/>
        <w:spacing w:before="0" w:after="0"/>
        <w:jc w:val="both"/>
      </w:pPr>
    </w:p>
    <w:p w:rsidR="009110C8" w:rsidRDefault="009110C8" w:rsidP="00CA7828">
      <w:pPr>
        <w:pStyle w:val="1"/>
        <w:spacing w:before="0" w:after="0"/>
        <w:jc w:val="both"/>
      </w:pPr>
    </w:p>
    <w:p w:rsidR="00A4174E" w:rsidRDefault="00B869D1" w:rsidP="00CA7828">
      <w:pPr>
        <w:pStyle w:val="1"/>
        <w:spacing w:before="0" w:after="0"/>
        <w:jc w:val="both"/>
      </w:pPr>
      <w:r w:rsidRPr="00384E23">
        <w:t xml:space="preserve"> </w:t>
      </w:r>
    </w:p>
    <w:p w:rsidR="00E17A10" w:rsidRPr="00384E23" w:rsidRDefault="00E17A10" w:rsidP="00CA7828">
      <w:pPr>
        <w:pStyle w:val="1"/>
        <w:spacing w:before="0" w:after="0"/>
        <w:jc w:val="both"/>
      </w:pPr>
      <w:bookmarkStart w:id="6" w:name="_Toc16500240"/>
      <w:r w:rsidRPr="00384E23">
        <w:lastRenderedPageBreak/>
        <w:t>Введение</w:t>
      </w:r>
      <w:bookmarkEnd w:id="2"/>
      <w:bookmarkEnd w:id="3"/>
      <w:bookmarkEnd w:id="4"/>
      <w:bookmarkEnd w:id="5"/>
      <w:bookmarkEnd w:id="6"/>
    </w:p>
    <w:p w:rsidR="00E17A10" w:rsidRDefault="00E17A10" w:rsidP="009521AE">
      <w:pPr>
        <w:pStyle w:val="SubHeading"/>
        <w:jc w:val="both"/>
        <w:rPr>
          <w:sz w:val="24"/>
        </w:rPr>
      </w:pPr>
      <w:r w:rsidRPr="00384E23">
        <w:rPr>
          <w:sz w:val="24"/>
        </w:rPr>
        <w:t>Основания возникновения у эмитента обязанности осуществлять раскрытие информации в форме ежеквартального отчета</w:t>
      </w:r>
    </w:p>
    <w:p w:rsidR="006434E7" w:rsidRPr="00384E23" w:rsidRDefault="006434E7" w:rsidP="009521AE">
      <w:pPr>
        <w:pStyle w:val="SubHeading"/>
        <w:jc w:val="both"/>
        <w:rPr>
          <w:sz w:val="24"/>
        </w:rPr>
      </w:pPr>
    </w:p>
    <w:p w:rsidR="00E17A10" w:rsidRPr="00384E23" w:rsidRDefault="00E17A10" w:rsidP="009521AE">
      <w:pPr>
        <w:jc w:val="both"/>
        <w:rPr>
          <w:sz w:val="24"/>
        </w:rPr>
      </w:pPr>
      <w:r w:rsidRPr="00384E23">
        <w:rPr>
          <w:rStyle w:val="Subst"/>
          <w:bCs/>
          <w:i w:val="0"/>
          <w:iCs/>
          <w:sz w:val="24"/>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E17A10" w:rsidRPr="00384E23" w:rsidRDefault="00E17A10" w:rsidP="009521AE">
      <w:pPr>
        <w:pStyle w:val="ThinDelim"/>
        <w:jc w:val="both"/>
        <w:rPr>
          <w:sz w:val="20"/>
        </w:rPr>
      </w:pPr>
    </w:p>
    <w:p w:rsidR="00E17A10" w:rsidRPr="00384E23" w:rsidRDefault="00E17A10" w:rsidP="009521AE">
      <w:pPr>
        <w:pStyle w:val="ThinDelim"/>
        <w:jc w:val="both"/>
        <w:rPr>
          <w:sz w:val="20"/>
        </w:rPr>
      </w:pPr>
    </w:p>
    <w:p w:rsidR="00E17A10" w:rsidRPr="00384E23" w:rsidRDefault="00E17A10" w:rsidP="009521AE">
      <w:pPr>
        <w:jc w:val="both"/>
        <w:rPr>
          <w:sz w:val="24"/>
        </w:rPr>
      </w:pPr>
      <w:r w:rsidRPr="00384E23">
        <w:rPr>
          <w:sz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305BA5" w:rsidRPr="00384E23" w:rsidRDefault="00305BA5" w:rsidP="009521AE">
      <w:pPr>
        <w:jc w:val="both"/>
        <w:rPr>
          <w:sz w:val="24"/>
          <w:szCs w:val="24"/>
        </w:rPr>
      </w:pPr>
    </w:p>
    <w:p w:rsidR="00305BA5" w:rsidRPr="00384E23" w:rsidRDefault="00305BA5" w:rsidP="009521AE">
      <w:pPr>
        <w:jc w:val="both"/>
        <w:rPr>
          <w:sz w:val="24"/>
          <w:szCs w:val="24"/>
        </w:rPr>
      </w:pPr>
      <w:r w:rsidRPr="00384E23">
        <w:rPr>
          <w:sz w:val="24"/>
          <w:szCs w:val="24"/>
        </w:rPr>
        <w:t>Иная информация не указывается.</w:t>
      </w:r>
    </w:p>
    <w:p w:rsidR="00E17A10" w:rsidRPr="00384E23" w:rsidRDefault="00E17A10" w:rsidP="009521AE">
      <w:pPr>
        <w:pStyle w:val="1"/>
        <w:jc w:val="both"/>
      </w:pPr>
      <w:r w:rsidRPr="00384E23">
        <w:br w:type="page"/>
      </w:r>
      <w:bookmarkStart w:id="7" w:name="_Toc416092337"/>
      <w:bookmarkStart w:id="8" w:name="_Toc417920452"/>
      <w:bookmarkStart w:id="9" w:name="_Toc418855777"/>
      <w:bookmarkStart w:id="10" w:name="_Toc16500241"/>
      <w:r w:rsidR="00026325" w:rsidRPr="00384E23">
        <w:lastRenderedPageBreak/>
        <w:t xml:space="preserve">I. Сведения о банковских счетах, об аудиторе (аудиторской организации), оценщике и о финансовом консультанте эмитента, а </w:t>
      </w:r>
      <w:r w:rsidR="00026325" w:rsidRPr="00384E23">
        <w:rPr>
          <w:szCs w:val="24"/>
        </w:rPr>
        <w:t>также о лицах, подписавших ежеквартальный отчет</w:t>
      </w:r>
      <w:bookmarkEnd w:id="7"/>
      <w:bookmarkEnd w:id="8"/>
      <w:bookmarkEnd w:id="9"/>
      <w:bookmarkEnd w:id="10"/>
    </w:p>
    <w:p w:rsidR="00700012" w:rsidRDefault="00700012" w:rsidP="00700012">
      <w:pPr>
        <w:pStyle w:val="2"/>
        <w:jc w:val="both"/>
        <w:rPr>
          <w:sz w:val="24"/>
          <w:szCs w:val="24"/>
        </w:rPr>
      </w:pPr>
      <w:bookmarkStart w:id="11" w:name="_Toc511836037"/>
      <w:bookmarkStart w:id="12" w:name="_Toc16500242"/>
      <w:r w:rsidRPr="009A2A69">
        <w:rPr>
          <w:sz w:val="24"/>
          <w:szCs w:val="24"/>
        </w:rPr>
        <w:t>1.1. Сведения о банковских счетах эмитента</w:t>
      </w:r>
      <w:bookmarkEnd w:id="11"/>
      <w:bookmarkEnd w:id="12"/>
    </w:p>
    <w:p w:rsidR="004D5790" w:rsidRPr="001C0C76" w:rsidRDefault="004D5790" w:rsidP="004D5790">
      <w:pPr>
        <w:pStyle w:val="TableText"/>
        <w:jc w:val="both"/>
        <w:rPr>
          <w:sz w:val="24"/>
          <w:szCs w:val="24"/>
        </w:rPr>
      </w:pPr>
      <w:bookmarkStart w:id="13" w:name="_Toc511836038"/>
      <w:r w:rsidRPr="001B2DE9">
        <w:rPr>
          <w:sz w:val="24"/>
          <w:szCs w:val="24"/>
        </w:rPr>
        <w:t>Изменения в составе информации настоящего пункта в отчетном квартале не происходили.</w:t>
      </w:r>
    </w:p>
    <w:p w:rsidR="00700012" w:rsidRPr="003160F7" w:rsidRDefault="00700012" w:rsidP="00700012">
      <w:pPr>
        <w:pStyle w:val="2"/>
        <w:jc w:val="both"/>
        <w:rPr>
          <w:sz w:val="24"/>
          <w:szCs w:val="24"/>
        </w:rPr>
      </w:pPr>
      <w:bookmarkStart w:id="14" w:name="_Toc16500243"/>
      <w:r w:rsidRPr="003160F7">
        <w:rPr>
          <w:sz w:val="24"/>
          <w:szCs w:val="24"/>
        </w:rPr>
        <w:t>1.2. Сведения об аудиторе (аудиторах) эмитента</w:t>
      </w:r>
      <w:bookmarkEnd w:id="13"/>
      <w:bookmarkEnd w:id="14"/>
    </w:p>
    <w:p w:rsidR="00DB66F7" w:rsidRPr="001C0C76" w:rsidRDefault="00DB66F7" w:rsidP="00DB66F7">
      <w:pPr>
        <w:pStyle w:val="TableText"/>
        <w:jc w:val="both"/>
        <w:rPr>
          <w:sz w:val="24"/>
          <w:szCs w:val="24"/>
        </w:rPr>
      </w:pPr>
      <w:bookmarkStart w:id="15" w:name="_Toc511836039"/>
      <w:bookmarkStart w:id="16" w:name="_Toc16500244"/>
      <w:r w:rsidRPr="001B2DE9">
        <w:rPr>
          <w:sz w:val="24"/>
          <w:szCs w:val="24"/>
        </w:rPr>
        <w:t>Изменения в составе информации настоящего пункта в отчетном квартале не происходили.</w:t>
      </w:r>
    </w:p>
    <w:p w:rsidR="00700012" w:rsidRDefault="00700012" w:rsidP="00700012">
      <w:pPr>
        <w:pStyle w:val="2"/>
        <w:jc w:val="both"/>
        <w:rPr>
          <w:sz w:val="24"/>
          <w:szCs w:val="24"/>
        </w:rPr>
      </w:pPr>
      <w:r w:rsidRPr="005F59D5">
        <w:rPr>
          <w:sz w:val="24"/>
          <w:szCs w:val="24"/>
        </w:rPr>
        <w:t>1.3. Сведения об оценщике (оценщиках) эмитента</w:t>
      </w:r>
      <w:bookmarkEnd w:id="15"/>
      <w:bookmarkEnd w:id="16"/>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5F59D5" w:rsidRDefault="005E4A43" w:rsidP="009521AE">
      <w:pPr>
        <w:pStyle w:val="2"/>
        <w:jc w:val="both"/>
        <w:rPr>
          <w:sz w:val="24"/>
          <w:szCs w:val="24"/>
        </w:rPr>
      </w:pPr>
      <w:bookmarkStart w:id="17" w:name="_Toc16500245"/>
      <w:r w:rsidRPr="005F59D5">
        <w:rPr>
          <w:sz w:val="24"/>
          <w:szCs w:val="24"/>
        </w:rPr>
        <w:t>1.4</w:t>
      </w:r>
      <w:r w:rsidR="00E17A10" w:rsidRPr="005F59D5">
        <w:rPr>
          <w:sz w:val="24"/>
          <w:szCs w:val="24"/>
        </w:rPr>
        <w:t>. Сведения о консультантах эмитента</w:t>
      </w:r>
      <w:bookmarkEnd w:id="17"/>
    </w:p>
    <w:p w:rsidR="005F59D5" w:rsidRPr="003C5FE4" w:rsidRDefault="005F59D5" w:rsidP="005F59D5">
      <w:pPr>
        <w:pStyle w:val="TableText"/>
        <w:jc w:val="both"/>
        <w:rPr>
          <w:sz w:val="24"/>
          <w:szCs w:val="24"/>
        </w:rPr>
      </w:pPr>
      <w:bookmarkStart w:id="18" w:name="_Toc417920457"/>
      <w:bookmarkStart w:id="19" w:name="_Toc418855783"/>
      <w:r w:rsidRPr="003C5FE4">
        <w:rPr>
          <w:sz w:val="24"/>
          <w:szCs w:val="24"/>
        </w:rPr>
        <w:t>Финансовый консультант на рынке ценных бумаг, а также иные лица, оказывающие эмитенту консультационные услуги, и подписавшие ежеквартальный отчет, отсутствуют.</w:t>
      </w:r>
    </w:p>
    <w:p w:rsidR="005F59D5" w:rsidRPr="003C5FE4" w:rsidRDefault="005F59D5" w:rsidP="005F59D5">
      <w:pPr>
        <w:pStyle w:val="TableText"/>
        <w:jc w:val="both"/>
        <w:rPr>
          <w:sz w:val="24"/>
          <w:szCs w:val="24"/>
        </w:rPr>
      </w:pPr>
      <w:r w:rsidRPr="003C5FE4">
        <w:rPr>
          <w:sz w:val="24"/>
          <w:szCs w:val="24"/>
        </w:rPr>
        <w:t>Иные консультанты эмитента, раскрытие сведений о которых является существенным для принятия решения о приобретении ценных бумаг эмитента, отсутствуют.</w:t>
      </w:r>
    </w:p>
    <w:p w:rsidR="00002CE9" w:rsidRPr="00384E23" w:rsidRDefault="00002CE9" w:rsidP="009521AE">
      <w:pPr>
        <w:pStyle w:val="2"/>
        <w:spacing w:before="0" w:after="0"/>
        <w:jc w:val="both"/>
        <w:rPr>
          <w:sz w:val="24"/>
          <w:szCs w:val="24"/>
          <w:highlight w:val="yellow"/>
        </w:rPr>
      </w:pPr>
    </w:p>
    <w:p w:rsidR="005E4A43" w:rsidRPr="00384E23" w:rsidRDefault="005E4A43" w:rsidP="009521AE">
      <w:pPr>
        <w:pStyle w:val="2"/>
        <w:spacing w:before="0" w:after="0"/>
        <w:jc w:val="both"/>
        <w:rPr>
          <w:sz w:val="24"/>
          <w:szCs w:val="24"/>
        </w:rPr>
      </w:pPr>
      <w:bookmarkStart w:id="20" w:name="_Toc16500246"/>
      <w:r w:rsidRPr="00384E23">
        <w:rPr>
          <w:sz w:val="24"/>
          <w:szCs w:val="24"/>
        </w:rPr>
        <w:t>1.5. Сведения о лицах, подписавших ежеквартальный отчет</w:t>
      </w:r>
      <w:bookmarkEnd w:id="18"/>
      <w:bookmarkEnd w:id="19"/>
      <w:bookmarkEnd w:id="20"/>
    </w:p>
    <w:p w:rsidR="00384E23" w:rsidRPr="00384E23" w:rsidRDefault="00384E23" w:rsidP="007730A7">
      <w:pPr>
        <w:pStyle w:val="TableText"/>
        <w:jc w:val="both"/>
        <w:rPr>
          <w:sz w:val="24"/>
          <w:szCs w:val="24"/>
        </w:rPr>
      </w:pPr>
      <w:r w:rsidRPr="00384E23">
        <w:rPr>
          <w:sz w:val="24"/>
          <w:szCs w:val="24"/>
        </w:rPr>
        <w:t xml:space="preserve">Генеральный директор – </w:t>
      </w:r>
      <w:r w:rsidRPr="00384E23">
        <w:rPr>
          <w:rStyle w:val="Subst"/>
          <w:b w:val="0"/>
          <w:bCs/>
          <w:i w:val="0"/>
          <w:iCs/>
          <w:sz w:val="24"/>
          <w:szCs w:val="24"/>
        </w:rPr>
        <w:t>Семенов Владимир Георгиевич</w:t>
      </w:r>
      <w:r w:rsidRPr="00384E23">
        <w:rPr>
          <w:sz w:val="24"/>
          <w:szCs w:val="24"/>
        </w:rPr>
        <w:t>, г.р. 1953.</w:t>
      </w:r>
    </w:p>
    <w:p w:rsidR="00384E23" w:rsidRPr="00AE32E5" w:rsidRDefault="00384E23" w:rsidP="007730A7">
      <w:pPr>
        <w:spacing w:before="0"/>
        <w:rPr>
          <w:rFonts w:ascii="inherit" w:hAnsi="inherit"/>
          <w:b/>
          <w:bCs/>
          <w:sz w:val="14"/>
          <w:szCs w:val="14"/>
        </w:rPr>
      </w:pPr>
      <w:r w:rsidRPr="00384E23">
        <w:rPr>
          <w:sz w:val="24"/>
          <w:szCs w:val="24"/>
        </w:rPr>
        <w:t xml:space="preserve">Основное место работы: </w:t>
      </w:r>
      <w:r w:rsidRPr="00384E23">
        <w:rPr>
          <w:rFonts w:ascii="Calibri" w:hAnsi="Calibri"/>
          <w:b/>
          <w:bCs/>
          <w:sz w:val="14"/>
          <w:szCs w:val="14"/>
        </w:rPr>
        <w:t xml:space="preserve"> </w:t>
      </w:r>
      <w:r w:rsidRPr="00384E23">
        <w:rPr>
          <w:sz w:val="24"/>
          <w:szCs w:val="24"/>
        </w:rPr>
        <w:t>Акционерное общество "Псковский завод аппаратуры дальней связи"</w:t>
      </w:r>
      <w:r w:rsidR="00D63F84">
        <w:rPr>
          <w:sz w:val="24"/>
          <w:szCs w:val="24"/>
        </w:rPr>
        <w:t>.</w:t>
      </w:r>
    </w:p>
    <w:p w:rsidR="005E4A43" w:rsidRPr="00384E23" w:rsidRDefault="003F2C48" w:rsidP="007730A7">
      <w:pPr>
        <w:pStyle w:val="TableText"/>
        <w:jc w:val="both"/>
        <w:rPr>
          <w:sz w:val="24"/>
          <w:szCs w:val="24"/>
        </w:rPr>
      </w:pPr>
      <w:r>
        <w:rPr>
          <w:sz w:val="24"/>
          <w:szCs w:val="24"/>
        </w:rPr>
        <w:t xml:space="preserve">Главный бухгалтер </w:t>
      </w:r>
      <w:r w:rsidR="005E4A43" w:rsidRPr="00384E23">
        <w:rPr>
          <w:sz w:val="24"/>
          <w:szCs w:val="24"/>
        </w:rPr>
        <w:t xml:space="preserve">– </w:t>
      </w:r>
      <w:r w:rsidR="005A6EE7">
        <w:rPr>
          <w:rStyle w:val="Subst"/>
          <w:b w:val="0"/>
          <w:bCs/>
          <w:i w:val="0"/>
          <w:iCs/>
          <w:sz w:val="24"/>
          <w:szCs w:val="24"/>
        </w:rPr>
        <w:t xml:space="preserve"> Горохова Светлана Олеговна</w:t>
      </w:r>
      <w:r w:rsidR="005A6EE7">
        <w:rPr>
          <w:sz w:val="24"/>
          <w:szCs w:val="24"/>
        </w:rPr>
        <w:t>, г.р. 1989</w:t>
      </w:r>
      <w:r w:rsidR="005E4A43" w:rsidRPr="00384E23">
        <w:rPr>
          <w:sz w:val="24"/>
          <w:szCs w:val="24"/>
        </w:rPr>
        <w:t>.</w:t>
      </w:r>
    </w:p>
    <w:p w:rsidR="005E4A43" w:rsidRPr="005A6EE7" w:rsidRDefault="005E4A43" w:rsidP="007730A7">
      <w:pPr>
        <w:spacing w:before="0"/>
        <w:rPr>
          <w:sz w:val="24"/>
          <w:szCs w:val="24"/>
        </w:rPr>
      </w:pPr>
      <w:r w:rsidRPr="00384E23">
        <w:rPr>
          <w:sz w:val="24"/>
          <w:szCs w:val="24"/>
        </w:rPr>
        <w:t>О</w:t>
      </w:r>
      <w:r w:rsidR="00002CE9" w:rsidRPr="00384E23">
        <w:rPr>
          <w:sz w:val="24"/>
          <w:szCs w:val="24"/>
        </w:rPr>
        <w:t>сновное место работы:</w:t>
      </w:r>
      <w:r w:rsidR="005A6EE7">
        <w:rPr>
          <w:sz w:val="24"/>
          <w:szCs w:val="24"/>
        </w:rPr>
        <w:t xml:space="preserve"> </w:t>
      </w:r>
      <w:r w:rsidR="0014771B" w:rsidRPr="005A6EE7">
        <w:rPr>
          <w:sz w:val="24"/>
          <w:szCs w:val="24"/>
        </w:rPr>
        <w:t>Акционерное общество "Псковский завод аппаратуры дальней связи"</w:t>
      </w:r>
      <w:r w:rsidR="005A6EE7" w:rsidRPr="005A6EE7">
        <w:rPr>
          <w:bCs/>
          <w:sz w:val="24"/>
          <w:szCs w:val="24"/>
        </w:rPr>
        <w:t xml:space="preserve"> </w:t>
      </w:r>
      <w:r w:rsidR="003F2C48">
        <w:rPr>
          <w:bCs/>
          <w:sz w:val="24"/>
          <w:szCs w:val="24"/>
        </w:rPr>
        <w:t>–главный бухгалтер</w:t>
      </w:r>
    </w:p>
    <w:p w:rsidR="007730A7" w:rsidRDefault="007730A7" w:rsidP="007730A7">
      <w:pPr>
        <w:pStyle w:val="1"/>
        <w:spacing w:before="0" w:after="0"/>
        <w:jc w:val="both"/>
      </w:pPr>
    </w:p>
    <w:p w:rsidR="00E17A10" w:rsidRPr="00384E23" w:rsidRDefault="00E17A10" w:rsidP="007730A7">
      <w:pPr>
        <w:pStyle w:val="1"/>
        <w:spacing w:before="0" w:after="0"/>
        <w:jc w:val="both"/>
      </w:pPr>
      <w:bookmarkStart w:id="21" w:name="_Toc16500247"/>
      <w:r w:rsidRPr="00384E23">
        <w:t>II. Основная информация о финансово-экономическом состоянии эмитента</w:t>
      </w:r>
      <w:bookmarkEnd w:id="21"/>
    </w:p>
    <w:p w:rsidR="00E17A10" w:rsidRPr="00384E23" w:rsidRDefault="00E17A10" w:rsidP="009521AE">
      <w:pPr>
        <w:pStyle w:val="2"/>
        <w:jc w:val="both"/>
        <w:rPr>
          <w:sz w:val="24"/>
          <w:szCs w:val="24"/>
        </w:rPr>
      </w:pPr>
      <w:bookmarkStart w:id="22" w:name="_Toc16500248"/>
      <w:r w:rsidRPr="00384E23">
        <w:rPr>
          <w:sz w:val="24"/>
          <w:szCs w:val="24"/>
        </w:rPr>
        <w:t>2.1. Показатели финансово-экономической деятельности эмитента</w:t>
      </w:r>
      <w:bookmarkEnd w:id="22"/>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3" w:name="_Toc16500249"/>
      <w:r w:rsidRPr="00384E23">
        <w:rPr>
          <w:sz w:val="24"/>
          <w:szCs w:val="24"/>
        </w:rPr>
        <w:t>2.2. Рыночная капитализация эмитента</w:t>
      </w:r>
      <w:bookmarkEnd w:id="23"/>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4" w:name="_Toc16500250"/>
      <w:r w:rsidRPr="00384E23">
        <w:rPr>
          <w:sz w:val="24"/>
          <w:szCs w:val="24"/>
        </w:rPr>
        <w:t>2.3. Обязательства эмитента</w:t>
      </w:r>
      <w:bookmarkEnd w:id="24"/>
    </w:p>
    <w:p w:rsidR="00E17A10" w:rsidRPr="00384E23" w:rsidRDefault="00E17A10" w:rsidP="007730A7">
      <w:pPr>
        <w:pStyle w:val="2"/>
        <w:spacing w:before="0"/>
        <w:jc w:val="both"/>
        <w:rPr>
          <w:sz w:val="24"/>
          <w:szCs w:val="24"/>
        </w:rPr>
      </w:pPr>
      <w:bookmarkStart w:id="25" w:name="_Toc16500251"/>
      <w:r w:rsidRPr="00384E23">
        <w:rPr>
          <w:sz w:val="24"/>
          <w:szCs w:val="24"/>
        </w:rPr>
        <w:t>2.3.1. Заемные средства и кредиторская задолженность</w:t>
      </w:r>
      <w:bookmarkEnd w:id="25"/>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6" w:name="_Toc16500252"/>
      <w:r w:rsidRPr="00384E23">
        <w:rPr>
          <w:sz w:val="24"/>
          <w:szCs w:val="24"/>
        </w:rPr>
        <w:t>2.3.2. Кредитная история эмитента</w:t>
      </w:r>
      <w:bookmarkEnd w:id="26"/>
    </w:p>
    <w:p w:rsidR="00E17A10"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7" w:name="_Toc16500253"/>
      <w:r w:rsidRPr="00384E23">
        <w:rPr>
          <w:sz w:val="24"/>
          <w:szCs w:val="24"/>
        </w:rPr>
        <w:lastRenderedPageBreak/>
        <w:t>2.3.3. Обязательства эмитента из обеспечения, предоставленного третьим лицам</w:t>
      </w:r>
      <w:bookmarkEnd w:id="27"/>
    </w:p>
    <w:p w:rsidR="00923D09" w:rsidRPr="00384E23" w:rsidRDefault="00923D09"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28" w:name="_Toc16500254"/>
      <w:r w:rsidRPr="00384E23">
        <w:rPr>
          <w:sz w:val="24"/>
          <w:szCs w:val="24"/>
        </w:rPr>
        <w:t>2.3.4. Прочие обязательства эмитента</w:t>
      </w:r>
      <w:bookmarkEnd w:id="28"/>
    </w:p>
    <w:p w:rsidR="00923D09" w:rsidRPr="00384E23" w:rsidRDefault="00923D09" w:rsidP="009521AE">
      <w:pPr>
        <w:jc w:val="both"/>
        <w:rPr>
          <w:sz w:val="24"/>
          <w:szCs w:val="24"/>
        </w:rPr>
      </w:pPr>
      <w:r w:rsidRPr="00384E23">
        <w:rPr>
          <w:sz w:val="24"/>
          <w:szCs w:val="24"/>
        </w:rPr>
        <w:t>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w:t>
      </w:r>
    </w:p>
    <w:p w:rsidR="00FA2812" w:rsidRDefault="00FA2812" w:rsidP="00FA2812">
      <w:pPr>
        <w:pStyle w:val="2"/>
        <w:spacing w:before="0" w:after="0"/>
        <w:jc w:val="both"/>
        <w:rPr>
          <w:sz w:val="24"/>
          <w:szCs w:val="24"/>
        </w:rPr>
      </w:pPr>
      <w:bookmarkStart w:id="29" w:name="_Toc427341712"/>
    </w:p>
    <w:p w:rsidR="00FA2812" w:rsidRDefault="00FA2812" w:rsidP="00FA2812">
      <w:pPr>
        <w:pStyle w:val="2"/>
        <w:spacing w:before="0" w:after="0"/>
        <w:jc w:val="both"/>
        <w:rPr>
          <w:i/>
          <w:sz w:val="24"/>
          <w:szCs w:val="24"/>
        </w:rPr>
      </w:pPr>
      <w:bookmarkStart w:id="30" w:name="_Toc16500255"/>
      <w:r w:rsidRPr="004900D3">
        <w:rPr>
          <w:sz w:val="24"/>
          <w:szCs w:val="24"/>
        </w:rPr>
        <w:t>2.4. Риски, связанные с приобретением размещаемых (размещенных) ценных бумаг</w:t>
      </w:r>
      <w:bookmarkEnd w:id="29"/>
      <w:bookmarkEnd w:id="30"/>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84E23" w:rsidRDefault="00E17A10" w:rsidP="007730A7">
      <w:pPr>
        <w:pStyle w:val="1"/>
        <w:spacing w:after="0"/>
        <w:jc w:val="both"/>
      </w:pPr>
      <w:bookmarkStart w:id="31" w:name="_Toc16500256"/>
      <w:r w:rsidRPr="00384E23">
        <w:t>III. Подробная информация об эмитенте</w:t>
      </w:r>
      <w:bookmarkEnd w:id="31"/>
    </w:p>
    <w:p w:rsidR="00E17A10" w:rsidRPr="007730A7" w:rsidRDefault="00E17A10" w:rsidP="007730A7">
      <w:pPr>
        <w:pStyle w:val="afd"/>
        <w:rPr>
          <w:b/>
          <w:sz w:val="24"/>
          <w:szCs w:val="24"/>
        </w:rPr>
      </w:pPr>
      <w:r w:rsidRPr="007730A7">
        <w:rPr>
          <w:b/>
          <w:sz w:val="24"/>
          <w:szCs w:val="24"/>
        </w:rPr>
        <w:t>3.1. История создания и развитие эмитента</w:t>
      </w:r>
    </w:p>
    <w:p w:rsidR="00322042" w:rsidRPr="007730A7" w:rsidRDefault="00E17A10" w:rsidP="007730A7">
      <w:pPr>
        <w:pStyle w:val="afd"/>
        <w:rPr>
          <w:b/>
          <w:sz w:val="24"/>
          <w:szCs w:val="24"/>
        </w:rPr>
      </w:pPr>
      <w:r w:rsidRPr="007730A7">
        <w:rPr>
          <w:b/>
          <w:sz w:val="24"/>
          <w:szCs w:val="24"/>
        </w:rPr>
        <w:t>3.1.1. Данные о фирменном наименовании (наименовании) эмитента</w:t>
      </w:r>
    </w:p>
    <w:p w:rsidR="00322042" w:rsidRPr="00384E23" w:rsidRDefault="00322042" w:rsidP="009521AE">
      <w:pPr>
        <w:jc w:val="both"/>
        <w:rPr>
          <w:sz w:val="24"/>
          <w:szCs w:val="24"/>
        </w:rPr>
      </w:pPr>
      <w:r w:rsidRPr="00384E23">
        <w:rPr>
          <w:sz w:val="24"/>
          <w:szCs w:val="24"/>
        </w:rPr>
        <w:t>Полное фирменное наименование эмитента:</w:t>
      </w:r>
      <w:r w:rsidRPr="00384E23">
        <w:rPr>
          <w:rStyle w:val="Subst"/>
          <w:bCs/>
          <w:iCs/>
          <w:sz w:val="24"/>
          <w:szCs w:val="24"/>
        </w:rPr>
        <w:t xml:space="preserve"> </w:t>
      </w:r>
      <w:r w:rsidRPr="00384E23">
        <w:rPr>
          <w:rStyle w:val="Subst"/>
          <w:b w:val="0"/>
          <w:bCs/>
          <w:i w:val="0"/>
          <w:iCs/>
          <w:sz w:val="24"/>
          <w:szCs w:val="24"/>
        </w:rPr>
        <w:t>Акционерное общество «Псковский завод аппаратуры дальней связи»</w:t>
      </w:r>
    </w:p>
    <w:p w:rsidR="009C6F96" w:rsidRPr="00384E23" w:rsidRDefault="009C6F96" w:rsidP="009521AE">
      <w:pPr>
        <w:jc w:val="both"/>
        <w:rPr>
          <w:sz w:val="24"/>
          <w:szCs w:val="24"/>
        </w:rPr>
      </w:pPr>
      <w:r w:rsidRPr="00384E23">
        <w:rPr>
          <w:sz w:val="24"/>
          <w:szCs w:val="24"/>
        </w:rPr>
        <w:t>Дата введения действующего полного фирменного наименования:</w:t>
      </w:r>
      <w:r w:rsidRPr="00384E23">
        <w:rPr>
          <w:rStyle w:val="Subst"/>
          <w:bCs/>
          <w:iCs/>
          <w:sz w:val="24"/>
          <w:szCs w:val="24"/>
        </w:rPr>
        <w:t xml:space="preserve"> </w:t>
      </w:r>
      <w:r w:rsidRPr="00384E23">
        <w:rPr>
          <w:rStyle w:val="Subst"/>
          <w:b w:val="0"/>
          <w:bCs/>
          <w:i w:val="0"/>
          <w:iCs/>
          <w:sz w:val="24"/>
          <w:szCs w:val="24"/>
        </w:rPr>
        <w:t>13.05.2015</w:t>
      </w:r>
    </w:p>
    <w:p w:rsidR="00322042" w:rsidRPr="00384E23" w:rsidRDefault="00322042" w:rsidP="009521AE">
      <w:pPr>
        <w:jc w:val="both"/>
        <w:rPr>
          <w:sz w:val="24"/>
          <w:szCs w:val="24"/>
        </w:rPr>
      </w:pPr>
      <w:r w:rsidRPr="00384E23">
        <w:rPr>
          <w:sz w:val="24"/>
          <w:szCs w:val="24"/>
        </w:rPr>
        <w:t>Сокращенное фирменное наименование эмитента:</w:t>
      </w:r>
      <w:r w:rsidRPr="00384E23">
        <w:rPr>
          <w:rStyle w:val="Subst"/>
          <w:bCs/>
          <w:i w:val="0"/>
          <w:iCs/>
          <w:sz w:val="24"/>
          <w:szCs w:val="24"/>
        </w:rPr>
        <w:t xml:space="preserve"> </w:t>
      </w:r>
      <w:r w:rsidRPr="00384E23">
        <w:rPr>
          <w:rStyle w:val="Subst"/>
          <w:b w:val="0"/>
          <w:bCs/>
          <w:i w:val="0"/>
          <w:iCs/>
          <w:sz w:val="24"/>
          <w:szCs w:val="24"/>
        </w:rPr>
        <w:t>АО "Псковский завод "АДС"</w:t>
      </w:r>
    </w:p>
    <w:p w:rsidR="00322042" w:rsidRPr="00384E23" w:rsidRDefault="00322042" w:rsidP="009521AE">
      <w:pPr>
        <w:jc w:val="both"/>
        <w:rPr>
          <w:sz w:val="24"/>
          <w:szCs w:val="24"/>
        </w:rPr>
      </w:pPr>
      <w:r w:rsidRPr="00384E23">
        <w:rPr>
          <w:sz w:val="24"/>
          <w:szCs w:val="24"/>
        </w:rPr>
        <w:t>Дата введения действующего сокращенного фирменного наименования:</w:t>
      </w:r>
      <w:r w:rsidRPr="00384E23">
        <w:rPr>
          <w:rStyle w:val="Subst"/>
          <w:bCs/>
          <w:iCs/>
          <w:sz w:val="24"/>
          <w:szCs w:val="24"/>
        </w:rPr>
        <w:t xml:space="preserve"> </w:t>
      </w:r>
      <w:r w:rsidR="009C6F96" w:rsidRPr="00384E23">
        <w:rPr>
          <w:rStyle w:val="Subst"/>
          <w:b w:val="0"/>
          <w:bCs/>
          <w:i w:val="0"/>
          <w:iCs/>
          <w:sz w:val="24"/>
          <w:szCs w:val="24"/>
        </w:rPr>
        <w:t>13.05.2015</w:t>
      </w:r>
    </w:p>
    <w:p w:rsidR="00322042" w:rsidRPr="00384E23" w:rsidRDefault="00322042" w:rsidP="009521AE">
      <w:pPr>
        <w:jc w:val="both"/>
        <w:rPr>
          <w:sz w:val="24"/>
          <w:szCs w:val="24"/>
        </w:rPr>
      </w:pPr>
      <w:r w:rsidRPr="00384E23">
        <w:rPr>
          <w:sz w:val="24"/>
          <w:szCs w:val="24"/>
        </w:rPr>
        <w:t xml:space="preserve">Основание введения наименования: </w:t>
      </w:r>
      <w:r w:rsidR="009C6F96" w:rsidRPr="00384E23">
        <w:rPr>
          <w:sz w:val="24"/>
          <w:szCs w:val="24"/>
        </w:rPr>
        <w:t xml:space="preserve">на основании решения </w:t>
      </w:r>
      <w:r w:rsidR="00211EBD" w:rsidRPr="00384E23">
        <w:rPr>
          <w:sz w:val="24"/>
          <w:szCs w:val="24"/>
        </w:rPr>
        <w:t>годового</w:t>
      </w:r>
      <w:r w:rsidR="009C6F96" w:rsidRPr="00384E23">
        <w:rPr>
          <w:sz w:val="24"/>
          <w:szCs w:val="24"/>
        </w:rPr>
        <w:t xml:space="preserve"> </w:t>
      </w:r>
      <w:r w:rsidR="00211EBD" w:rsidRPr="00384E23">
        <w:rPr>
          <w:sz w:val="24"/>
          <w:szCs w:val="24"/>
        </w:rPr>
        <w:t>общего собрания акционеров от 16.04.2015 г. (Протокол № 1 от 16.04.2015</w:t>
      </w:r>
      <w:r w:rsidR="009C6F96" w:rsidRPr="00384E23">
        <w:rPr>
          <w:sz w:val="24"/>
          <w:szCs w:val="24"/>
        </w:rPr>
        <w:t xml:space="preserve"> г.) </w:t>
      </w:r>
      <w:r w:rsidR="00117261" w:rsidRPr="00384E23">
        <w:rPr>
          <w:sz w:val="24"/>
          <w:szCs w:val="24"/>
        </w:rPr>
        <w:t>Межрайонной ИФНС № 1</w:t>
      </w:r>
      <w:r w:rsidR="009C6F96" w:rsidRPr="00384E23">
        <w:rPr>
          <w:sz w:val="24"/>
          <w:szCs w:val="24"/>
        </w:rPr>
        <w:t xml:space="preserve"> по </w:t>
      </w:r>
      <w:r w:rsidR="00117261" w:rsidRPr="00384E23">
        <w:rPr>
          <w:sz w:val="24"/>
          <w:szCs w:val="24"/>
        </w:rPr>
        <w:t>Псковской области 13</w:t>
      </w:r>
      <w:r w:rsidR="009C6F96" w:rsidRPr="00384E23">
        <w:rPr>
          <w:sz w:val="24"/>
          <w:szCs w:val="24"/>
        </w:rPr>
        <w:t xml:space="preserve"> </w:t>
      </w:r>
      <w:r w:rsidR="00117261" w:rsidRPr="00384E23">
        <w:rPr>
          <w:sz w:val="24"/>
          <w:szCs w:val="24"/>
        </w:rPr>
        <w:t xml:space="preserve">мая </w:t>
      </w:r>
      <w:r w:rsidR="009C6F96" w:rsidRPr="00384E23">
        <w:rPr>
          <w:sz w:val="24"/>
          <w:szCs w:val="24"/>
        </w:rPr>
        <w:t>2015 года была зарегистрирована новая редакция Устава эмитента.</w:t>
      </w:r>
    </w:p>
    <w:p w:rsidR="00322042" w:rsidRPr="00384E23" w:rsidRDefault="00322042" w:rsidP="009521AE">
      <w:pPr>
        <w:pStyle w:val="SubHeading"/>
        <w:jc w:val="both"/>
        <w:rPr>
          <w:sz w:val="24"/>
          <w:szCs w:val="24"/>
        </w:rPr>
      </w:pPr>
      <w:r w:rsidRPr="00384E23">
        <w:rPr>
          <w:sz w:val="24"/>
          <w:szCs w:val="24"/>
        </w:rPr>
        <w:t>Все предшествующие наименования эмитента в течение времени его существования</w:t>
      </w:r>
    </w:p>
    <w:p w:rsidR="00E17A10" w:rsidRPr="00384E23" w:rsidRDefault="00E17A10" w:rsidP="009521AE">
      <w:pPr>
        <w:jc w:val="both"/>
        <w:rPr>
          <w:rStyle w:val="Subst"/>
          <w:b w:val="0"/>
          <w:bCs/>
          <w:i w:val="0"/>
          <w:iCs/>
          <w:sz w:val="24"/>
          <w:szCs w:val="24"/>
        </w:rPr>
      </w:pPr>
      <w:r w:rsidRPr="00384E23">
        <w:rPr>
          <w:sz w:val="24"/>
          <w:szCs w:val="24"/>
        </w:rPr>
        <w:t>Полное фирменное наименование:</w:t>
      </w:r>
      <w:r w:rsidRPr="00384E23">
        <w:rPr>
          <w:rStyle w:val="Subst"/>
          <w:bCs/>
          <w:iCs/>
          <w:sz w:val="24"/>
          <w:szCs w:val="24"/>
        </w:rPr>
        <w:t xml:space="preserve"> </w:t>
      </w:r>
      <w:r w:rsidRPr="00384E23">
        <w:rPr>
          <w:rStyle w:val="Subst"/>
          <w:b w:val="0"/>
          <w:bCs/>
          <w:i w:val="0"/>
          <w:iCs/>
          <w:sz w:val="24"/>
          <w:szCs w:val="24"/>
        </w:rPr>
        <w:t>Акционерное общество открытого типа «Псковский завод аппаратуры дальней связи»</w:t>
      </w:r>
    </w:p>
    <w:p w:rsidR="00862EFA" w:rsidRPr="00384E23" w:rsidRDefault="00862EFA" w:rsidP="009521AE">
      <w:pPr>
        <w:jc w:val="both"/>
        <w:rPr>
          <w:sz w:val="24"/>
          <w:szCs w:val="24"/>
        </w:rPr>
      </w:pPr>
      <w:r w:rsidRPr="00384E23">
        <w:rPr>
          <w:sz w:val="24"/>
          <w:szCs w:val="24"/>
        </w:rPr>
        <w:t>Дата введения полного фирменного наименования:</w:t>
      </w:r>
    </w:p>
    <w:p w:rsidR="00E17A10" w:rsidRPr="00384E23" w:rsidRDefault="00E17A10" w:rsidP="009521AE">
      <w:pPr>
        <w:jc w:val="both"/>
        <w:rPr>
          <w:sz w:val="24"/>
          <w:szCs w:val="24"/>
        </w:rPr>
      </w:pPr>
      <w:r w:rsidRPr="00384E23">
        <w:rPr>
          <w:sz w:val="24"/>
          <w:szCs w:val="24"/>
        </w:rPr>
        <w:t>Сокращенное фирменное наименование:</w:t>
      </w:r>
      <w:r w:rsidRPr="00384E23">
        <w:rPr>
          <w:rStyle w:val="Subst"/>
          <w:bCs/>
          <w:iCs/>
          <w:sz w:val="24"/>
          <w:szCs w:val="24"/>
        </w:rPr>
        <w:t xml:space="preserve"> </w:t>
      </w:r>
      <w:r w:rsidRPr="00384E23">
        <w:rPr>
          <w:rStyle w:val="Subst"/>
          <w:b w:val="0"/>
          <w:bCs/>
          <w:i w:val="0"/>
          <w:iCs/>
          <w:sz w:val="24"/>
          <w:szCs w:val="24"/>
        </w:rPr>
        <w:t>АООТ «Псковский завод АДС»</w:t>
      </w:r>
    </w:p>
    <w:p w:rsidR="00E17A10" w:rsidRPr="00384E23" w:rsidRDefault="00862EFA" w:rsidP="009521AE">
      <w:pPr>
        <w:jc w:val="both"/>
        <w:rPr>
          <w:sz w:val="24"/>
          <w:szCs w:val="24"/>
        </w:rPr>
      </w:pPr>
      <w:r w:rsidRPr="00384E23">
        <w:rPr>
          <w:sz w:val="24"/>
          <w:szCs w:val="24"/>
        </w:rPr>
        <w:t>Дата введения сокращенного фирменного наименования</w:t>
      </w:r>
      <w:r w:rsidR="00E17A10" w:rsidRPr="00384E23">
        <w:rPr>
          <w:sz w:val="24"/>
          <w:szCs w:val="24"/>
        </w:rPr>
        <w:t>:</w:t>
      </w:r>
      <w:r w:rsidR="00E17A10" w:rsidRPr="00384E23">
        <w:rPr>
          <w:rStyle w:val="Subst"/>
          <w:bCs/>
          <w:iCs/>
          <w:sz w:val="24"/>
          <w:szCs w:val="24"/>
        </w:rPr>
        <w:t xml:space="preserve"> </w:t>
      </w:r>
      <w:r w:rsidR="00657BC2" w:rsidRPr="00384E23">
        <w:rPr>
          <w:sz w:val="24"/>
          <w:szCs w:val="24"/>
        </w:rPr>
        <w:t>27</w:t>
      </w:r>
      <w:r w:rsidR="00211EBD" w:rsidRPr="00384E23">
        <w:rPr>
          <w:sz w:val="24"/>
          <w:szCs w:val="24"/>
        </w:rPr>
        <w:t>.06.1994</w:t>
      </w:r>
    </w:p>
    <w:p w:rsidR="00862EFA" w:rsidRPr="00384E23" w:rsidRDefault="00923D09" w:rsidP="009521AE">
      <w:pPr>
        <w:jc w:val="both"/>
        <w:rPr>
          <w:sz w:val="24"/>
          <w:szCs w:val="24"/>
        </w:rPr>
      </w:pPr>
      <w:r w:rsidRPr="00384E23">
        <w:rPr>
          <w:sz w:val="24"/>
          <w:szCs w:val="24"/>
        </w:rPr>
        <w:t xml:space="preserve">Основание введения наименования: </w:t>
      </w:r>
      <w:r w:rsidR="00F2052F" w:rsidRPr="00384E23">
        <w:rPr>
          <w:sz w:val="24"/>
          <w:szCs w:val="24"/>
        </w:rPr>
        <w:t>государственная регистрация юридического лица</w:t>
      </w:r>
      <w:r w:rsidR="00E17A10" w:rsidRPr="00384E23">
        <w:rPr>
          <w:b/>
          <w:sz w:val="28"/>
          <w:szCs w:val="24"/>
        </w:rPr>
        <w:br/>
      </w:r>
    </w:p>
    <w:p w:rsidR="00211EBD" w:rsidRPr="00384E23" w:rsidRDefault="00211EBD" w:rsidP="009521AE">
      <w:pPr>
        <w:jc w:val="both"/>
        <w:rPr>
          <w:sz w:val="24"/>
          <w:szCs w:val="24"/>
        </w:rPr>
      </w:pPr>
      <w:r w:rsidRPr="00384E23">
        <w:rPr>
          <w:sz w:val="24"/>
          <w:szCs w:val="24"/>
        </w:rPr>
        <w:t>Полное фирменное наименование эмитента:</w:t>
      </w:r>
      <w:r w:rsidRPr="00384E23">
        <w:rPr>
          <w:rStyle w:val="Subst"/>
          <w:bCs/>
          <w:iCs/>
          <w:sz w:val="24"/>
          <w:szCs w:val="24"/>
        </w:rPr>
        <w:t xml:space="preserve"> </w:t>
      </w:r>
      <w:r w:rsidRPr="00384E23">
        <w:rPr>
          <w:rStyle w:val="Subst"/>
          <w:b w:val="0"/>
          <w:bCs/>
          <w:i w:val="0"/>
          <w:iCs/>
          <w:sz w:val="24"/>
          <w:szCs w:val="24"/>
        </w:rPr>
        <w:t>Открытое акционерное общество «Псковский завод аппаратуры дальней связи»</w:t>
      </w:r>
    </w:p>
    <w:p w:rsidR="00211EBD" w:rsidRPr="00384E23" w:rsidRDefault="00211EBD" w:rsidP="009521AE">
      <w:pPr>
        <w:jc w:val="both"/>
        <w:rPr>
          <w:sz w:val="24"/>
          <w:szCs w:val="24"/>
        </w:rPr>
      </w:pPr>
      <w:r w:rsidRPr="00384E23">
        <w:rPr>
          <w:sz w:val="24"/>
          <w:szCs w:val="24"/>
        </w:rPr>
        <w:t>Дата введения действующего полного фирменного наименования:</w:t>
      </w:r>
      <w:r w:rsidRPr="00384E23">
        <w:rPr>
          <w:rStyle w:val="Subst"/>
          <w:bCs/>
          <w:iCs/>
          <w:sz w:val="24"/>
          <w:szCs w:val="24"/>
        </w:rPr>
        <w:t xml:space="preserve"> </w:t>
      </w:r>
      <w:r w:rsidR="004D5ADE" w:rsidRPr="00384E23">
        <w:rPr>
          <w:rStyle w:val="Subst"/>
          <w:b w:val="0"/>
          <w:bCs/>
          <w:i w:val="0"/>
          <w:iCs/>
          <w:sz w:val="24"/>
          <w:szCs w:val="24"/>
        </w:rPr>
        <w:t>21.05</w:t>
      </w:r>
      <w:r w:rsidRPr="00384E23">
        <w:rPr>
          <w:rStyle w:val="Subst"/>
          <w:b w:val="0"/>
          <w:bCs/>
          <w:i w:val="0"/>
          <w:iCs/>
          <w:sz w:val="24"/>
          <w:szCs w:val="24"/>
        </w:rPr>
        <w:t>.</w:t>
      </w:r>
      <w:r w:rsidR="004D5ADE" w:rsidRPr="00384E23">
        <w:rPr>
          <w:rStyle w:val="Subst"/>
          <w:b w:val="0"/>
          <w:bCs/>
          <w:i w:val="0"/>
          <w:iCs/>
          <w:sz w:val="24"/>
          <w:szCs w:val="24"/>
        </w:rPr>
        <w:t>2002</w:t>
      </w:r>
    </w:p>
    <w:p w:rsidR="00211EBD" w:rsidRPr="00384E23" w:rsidRDefault="00211EBD" w:rsidP="009521AE">
      <w:pPr>
        <w:jc w:val="both"/>
        <w:rPr>
          <w:sz w:val="24"/>
          <w:szCs w:val="24"/>
        </w:rPr>
      </w:pPr>
      <w:r w:rsidRPr="00384E23">
        <w:rPr>
          <w:sz w:val="24"/>
          <w:szCs w:val="24"/>
        </w:rPr>
        <w:t>Сокращенное фирменное наименование эмитента:</w:t>
      </w:r>
      <w:r w:rsidRPr="00384E23">
        <w:rPr>
          <w:rStyle w:val="Subst"/>
          <w:bCs/>
          <w:i w:val="0"/>
          <w:iCs/>
          <w:sz w:val="24"/>
          <w:szCs w:val="24"/>
        </w:rPr>
        <w:t xml:space="preserve"> </w:t>
      </w:r>
      <w:r w:rsidRPr="00384E23">
        <w:rPr>
          <w:rStyle w:val="Subst"/>
          <w:b w:val="0"/>
          <w:bCs/>
          <w:i w:val="0"/>
          <w:iCs/>
          <w:sz w:val="24"/>
          <w:szCs w:val="24"/>
        </w:rPr>
        <w:t>ОАО "Псковский завод "АДС"</w:t>
      </w:r>
    </w:p>
    <w:p w:rsidR="00211EBD" w:rsidRPr="00384E23" w:rsidRDefault="00211EBD" w:rsidP="009521AE">
      <w:pPr>
        <w:jc w:val="both"/>
        <w:rPr>
          <w:sz w:val="24"/>
          <w:szCs w:val="24"/>
        </w:rPr>
      </w:pPr>
      <w:r w:rsidRPr="00384E23">
        <w:rPr>
          <w:sz w:val="24"/>
          <w:szCs w:val="24"/>
        </w:rPr>
        <w:t>Дата введения действующего сокращенного фирменного наименования:</w:t>
      </w:r>
      <w:r w:rsidRPr="00384E23">
        <w:rPr>
          <w:rStyle w:val="Subst"/>
          <w:bCs/>
          <w:iCs/>
          <w:sz w:val="24"/>
          <w:szCs w:val="24"/>
        </w:rPr>
        <w:t xml:space="preserve"> </w:t>
      </w:r>
      <w:r w:rsidR="004D5ADE" w:rsidRPr="00384E23">
        <w:rPr>
          <w:rStyle w:val="Subst"/>
          <w:b w:val="0"/>
          <w:bCs/>
          <w:i w:val="0"/>
          <w:iCs/>
          <w:sz w:val="24"/>
          <w:szCs w:val="24"/>
        </w:rPr>
        <w:t>21.05.2002</w:t>
      </w:r>
    </w:p>
    <w:p w:rsidR="00211EBD" w:rsidRPr="00384E23" w:rsidRDefault="00211EBD" w:rsidP="009521AE">
      <w:pPr>
        <w:jc w:val="both"/>
        <w:rPr>
          <w:sz w:val="24"/>
          <w:szCs w:val="24"/>
        </w:rPr>
      </w:pPr>
      <w:r w:rsidRPr="00384E23">
        <w:rPr>
          <w:sz w:val="24"/>
          <w:szCs w:val="24"/>
        </w:rPr>
        <w:t>Основание введения наименования: приведение устава Общества в соответствии с требованиями законодательства.</w:t>
      </w:r>
      <w:r w:rsidRPr="00384E23">
        <w:rPr>
          <w:b/>
          <w:sz w:val="28"/>
          <w:szCs w:val="24"/>
        </w:rPr>
        <w:t xml:space="preserve"> </w:t>
      </w:r>
    </w:p>
    <w:p w:rsidR="00211EBD" w:rsidRPr="00384E23" w:rsidRDefault="00211EBD" w:rsidP="009521AE">
      <w:pPr>
        <w:spacing w:after="0"/>
        <w:jc w:val="both"/>
        <w:rPr>
          <w:sz w:val="24"/>
          <w:szCs w:val="24"/>
        </w:rPr>
      </w:pPr>
    </w:p>
    <w:p w:rsidR="00862EFA" w:rsidRPr="00384E23" w:rsidRDefault="00862EFA" w:rsidP="009521AE">
      <w:pPr>
        <w:spacing w:after="0"/>
        <w:jc w:val="both"/>
        <w:rPr>
          <w:sz w:val="24"/>
          <w:szCs w:val="24"/>
        </w:rPr>
      </w:pPr>
      <w:r w:rsidRPr="00384E23">
        <w:rPr>
          <w:sz w:val="24"/>
          <w:szCs w:val="24"/>
        </w:rPr>
        <w:t>Полное и сокращенное фирменное наименование эмитента не является схожим с наименованием другого юридического лица.</w:t>
      </w:r>
    </w:p>
    <w:p w:rsidR="00862EFA" w:rsidRPr="00384E23" w:rsidRDefault="00862EFA" w:rsidP="009521AE">
      <w:pPr>
        <w:spacing w:after="0"/>
        <w:jc w:val="both"/>
        <w:rPr>
          <w:sz w:val="24"/>
          <w:szCs w:val="24"/>
        </w:rPr>
      </w:pPr>
      <w:r w:rsidRPr="00384E23">
        <w:rPr>
          <w:sz w:val="24"/>
          <w:szCs w:val="24"/>
        </w:rPr>
        <w:t>Фирменное наименование эмитента не зарегистрировано как товарный знак или знак обслуживания.</w:t>
      </w:r>
    </w:p>
    <w:p w:rsidR="00E17A10" w:rsidRPr="00384E23" w:rsidRDefault="00E17A10" w:rsidP="009521AE">
      <w:pPr>
        <w:pStyle w:val="2"/>
        <w:jc w:val="both"/>
        <w:rPr>
          <w:sz w:val="24"/>
          <w:szCs w:val="24"/>
        </w:rPr>
      </w:pPr>
      <w:bookmarkStart w:id="32" w:name="_Toc16500257"/>
      <w:r w:rsidRPr="00384E23">
        <w:rPr>
          <w:sz w:val="24"/>
          <w:szCs w:val="24"/>
        </w:rPr>
        <w:t>3.1.2. Сведения о государственной регистрации эмитента</w:t>
      </w:r>
      <w:bookmarkEnd w:id="32"/>
    </w:p>
    <w:p w:rsidR="00E17A10" w:rsidRPr="00384E23" w:rsidRDefault="00E17A10" w:rsidP="009521AE">
      <w:pPr>
        <w:pStyle w:val="SubHeading"/>
        <w:spacing w:before="0" w:after="0"/>
        <w:jc w:val="both"/>
        <w:rPr>
          <w:sz w:val="24"/>
          <w:szCs w:val="24"/>
        </w:rPr>
      </w:pPr>
      <w:r w:rsidRPr="00384E23">
        <w:rPr>
          <w:sz w:val="24"/>
          <w:szCs w:val="24"/>
        </w:rPr>
        <w:lastRenderedPageBreak/>
        <w:t>Данные о первичной государственной регистрации</w:t>
      </w:r>
    </w:p>
    <w:p w:rsidR="00E17A10" w:rsidRPr="00384E23" w:rsidRDefault="00E17A10" w:rsidP="009521AE">
      <w:pPr>
        <w:spacing w:before="0" w:after="0"/>
        <w:jc w:val="both"/>
        <w:rPr>
          <w:sz w:val="24"/>
          <w:szCs w:val="24"/>
        </w:rPr>
      </w:pPr>
      <w:r w:rsidRPr="00384E23">
        <w:rPr>
          <w:sz w:val="24"/>
          <w:szCs w:val="24"/>
        </w:rPr>
        <w:t>Номер государственной регистрации:</w:t>
      </w:r>
      <w:r w:rsidRPr="00384E23">
        <w:rPr>
          <w:b/>
          <w:i/>
          <w:sz w:val="24"/>
          <w:szCs w:val="24"/>
        </w:rPr>
        <w:t xml:space="preserve"> </w:t>
      </w:r>
      <w:r w:rsidRPr="00384E23">
        <w:rPr>
          <w:sz w:val="24"/>
          <w:szCs w:val="24"/>
        </w:rPr>
        <w:t>1489-р</w:t>
      </w:r>
    </w:p>
    <w:p w:rsidR="00E17A10" w:rsidRPr="00384E23" w:rsidRDefault="00E17A10" w:rsidP="009521AE">
      <w:pPr>
        <w:spacing w:before="0" w:after="0"/>
        <w:jc w:val="both"/>
        <w:rPr>
          <w:sz w:val="24"/>
          <w:szCs w:val="24"/>
        </w:rPr>
      </w:pPr>
      <w:r w:rsidRPr="00384E23">
        <w:rPr>
          <w:sz w:val="24"/>
          <w:szCs w:val="24"/>
        </w:rPr>
        <w:t>Дата государственной регистрации:</w:t>
      </w:r>
      <w:r w:rsidRPr="00384E23">
        <w:rPr>
          <w:b/>
          <w:i/>
          <w:sz w:val="24"/>
          <w:szCs w:val="24"/>
        </w:rPr>
        <w:t xml:space="preserve"> </w:t>
      </w:r>
      <w:r w:rsidRPr="00384E23">
        <w:rPr>
          <w:sz w:val="24"/>
          <w:szCs w:val="24"/>
        </w:rPr>
        <w:t>27.06.1994</w:t>
      </w:r>
    </w:p>
    <w:p w:rsidR="00E17A10" w:rsidRPr="00384E23" w:rsidRDefault="00E17A10" w:rsidP="009521AE">
      <w:pPr>
        <w:spacing w:before="0" w:after="0"/>
        <w:jc w:val="both"/>
        <w:rPr>
          <w:sz w:val="24"/>
          <w:szCs w:val="24"/>
        </w:rPr>
      </w:pPr>
      <w:r w:rsidRPr="00384E23">
        <w:rPr>
          <w:sz w:val="24"/>
          <w:szCs w:val="24"/>
        </w:rPr>
        <w:t>Наименование органа, осуществившего государственную регистрацию:</w:t>
      </w:r>
      <w:r w:rsidRPr="00384E23">
        <w:rPr>
          <w:b/>
          <w:i/>
          <w:sz w:val="24"/>
          <w:szCs w:val="24"/>
        </w:rPr>
        <w:t xml:space="preserve"> </w:t>
      </w:r>
      <w:r w:rsidRPr="00384E23">
        <w:rPr>
          <w:sz w:val="24"/>
          <w:szCs w:val="24"/>
        </w:rPr>
        <w:t>Администрация г. Пскова</w:t>
      </w:r>
    </w:p>
    <w:p w:rsidR="00E17A10" w:rsidRPr="00384E23" w:rsidRDefault="00E17A10" w:rsidP="009521AE">
      <w:pPr>
        <w:spacing w:before="0" w:after="0"/>
        <w:jc w:val="both"/>
        <w:rPr>
          <w:sz w:val="24"/>
          <w:szCs w:val="24"/>
        </w:rPr>
      </w:pPr>
      <w:r w:rsidRPr="00384E23">
        <w:rPr>
          <w:sz w:val="24"/>
          <w:szCs w:val="24"/>
        </w:rPr>
        <w:t>Данные о регистрации юридического лица:</w:t>
      </w:r>
    </w:p>
    <w:p w:rsidR="00E17A10" w:rsidRPr="00384E23" w:rsidRDefault="00E17A10" w:rsidP="009521AE">
      <w:pPr>
        <w:spacing w:before="0" w:after="0"/>
        <w:jc w:val="both"/>
        <w:rPr>
          <w:sz w:val="24"/>
          <w:szCs w:val="24"/>
        </w:rPr>
      </w:pPr>
      <w:r w:rsidRPr="00384E23">
        <w:rPr>
          <w:sz w:val="24"/>
          <w:szCs w:val="24"/>
        </w:rPr>
        <w:t>Основной государственный регистрационный номер юридического лица:</w:t>
      </w:r>
      <w:r w:rsidRPr="00384E23">
        <w:rPr>
          <w:b/>
          <w:i/>
          <w:sz w:val="24"/>
          <w:szCs w:val="24"/>
        </w:rPr>
        <w:t xml:space="preserve"> </w:t>
      </w:r>
      <w:r w:rsidRPr="00384E23">
        <w:rPr>
          <w:sz w:val="24"/>
          <w:szCs w:val="24"/>
        </w:rPr>
        <w:t>1026000956321</w:t>
      </w:r>
    </w:p>
    <w:p w:rsidR="00E17A10" w:rsidRPr="00384E23" w:rsidRDefault="00E17A10" w:rsidP="009521AE">
      <w:pPr>
        <w:spacing w:before="0" w:after="0"/>
        <w:jc w:val="both"/>
        <w:rPr>
          <w:sz w:val="24"/>
          <w:szCs w:val="24"/>
        </w:rPr>
      </w:pPr>
      <w:r w:rsidRPr="00384E23">
        <w:rPr>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384E23">
        <w:rPr>
          <w:b/>
          <w:i/>
          <w:sz w:val="24"/>
          <w:szCs w:val="24"/>
        </w:rPr>
        <w:t xml:space="preserve"> </w:t>
      </w:r>
      <w:r w:rsidRPr="00384E23">
        <w:rPr>
          <w:sz w:val="24"/>
          <w:szCs w:val="24"/>
        </w:rPr>
        <w:t>20.08.2002</w:t>
      </w:r>
    </w:p>
    <w:p w:rsidR="00E17A10" w:rsidRPr="00384E23" w:rsidRDefault="00E17A10" w:rsidP="009521AE">
      <w:pPr>
        <w:spacing w:before="0" w:after="0"/>
        <w:jc w:val="both"/>
        <w:rPr>
          <w:sz w:val="24"/>
          <w:szCs w:val="24"/>
        </w:rPr>
      </w:pPr>
      <w:r w:rsidRPr="00384E23">
        <w:rPr>
          <w:sz w:val="24"/>
          <w:szCs w:val="24"/>
        </w:rPr>
        <w:t>Наименование регистрирующего органа:</w:t>
      </w:r>
      <w:r w:rsidRPr="00384E23">
        <w:rPr>
          <w:rStyle w:val="Subst"/>
          <w:bCs/>
          <w:iCs/>
          <w:sz w:val="24"/>
          <w:szCs w:val="24"/>
        </w:rPr>
        <w:t xml:space="preserve"> </w:t>
      </w:r>
      <w:r w:rsidRPr="00384E23">
        <w:rPr>
          <w:rStyle w:val="Subst"/>
          <w:b w:val="0"/>
          <w:bCs/>
          <w:i w:val="0"/>
          <w:iCs/>
          <w:sz w:val="24"/>
          <w:szCs w:val="24"/>
        </w:rPr>
        <w:t>Инспекция МНС РФ по г. Пскову Псковской области</w:t>
      </w:r>
    </w:p>
    <w:p w:rsidR="00E17A10" w:rsidRDefault="00E17A10" w:rsidP="009521AE">
      <w:pPr>
        <w:pStyle w:val="2"/>
        <w:jc w:val="both"/>
        <w:rPr>
          <w:sz w:val="24"/>
          <w:szCs w:val="24"/>
        </w:rPr>
      </w:pPr>
      <w:bookmarkStart w:id="33" w:name="_Toc16500258"/>
      <w:r w:rsidRPr="00B56A48">
        <w:rPr>
          <w:sz w:val="24"/>
          <w:szCs w:val="24"/>
        </w:rPr>
        <w:t>3.1.3. Сведения о создании и развитии эмитента</w:t>
      </w:r>
      <w:bookmarkEnd w:id="33"/>
    </w:p>
    <w:p w:rsidR="006E7D8B" w:rsidRDefault="006E7D8B" w:rsidP="006E7D8B">
      <w:pPr>
        <w:pStyle w:val="TableText"/>
        <w:jc w:val="both"/>
        <w:rPr>
          <w:sz w:val="24"/>
          <w:szCs w:val="24"/>
        </w:rPr>
      </w:pPr>
      <w:r w:rsidRPr="00A65551">
        <w:rPr>
          <w:sz w:val="24"/>
          <w:szCs w:val="24"/>
        </w:rPr>
        <w:t>Изменения в составе информации настоящего пункта в отчетном квартале не происходили.</w:t>
      </w:r>
    </w:p>
    <w:p w:rsidR="00E17A10" w:rsidRPr="00384E23" w:rsidRDefault="00E17A10" w:rsidP="00B56A48">
      <w:pPr>
        <w:pStyle w:val="2"/>
        <w:jc w:val="both"/>
        <w:rPr>
          <w:sz w:val="24"/>
          <w:szCs w:val="24"/>
        </w:rPr>
      </w:pPr>
      <w:bookmarkStart w:id="34" w:name="_Toc16500259"/>
      <w:r w:rsidRPr="00384E23">
        <w:rPr>
          <w:sz w:val="24"/>
          <w:szCs w:val="24"/>
        </w:rPr>
        <w:t>3.1.4. Контактная информация</w:t>
      </w:r>
      <w:bookmarkEnd w:id="34"/>
    </w:p>
    <w:p w:rsidR="00E17A10" w:rsidRPr="00384E23" w:rsidRDefault="00E17A10" w:rsidP="00384E23">
      <w:pPr>
        <w:spacing w:before="0" w:after="0"/>
        <w:jc w:val="both"/>
        <w:rPr>
          <w:sz w:val="24"/>
          <w:szCs w:val="24"/>
        </w:rPr>
      </w:pPr>
      <w:r w:rsidRPr="00384E23">
        <w:rPr>
          <w:sz w:val="24"/>
          <w:szCs w:val="24"/>
        </w:rPr>
        <w:t>Место нахождения:</w:t>
      </w:r>
      <w:r w:rsidRPr="00384E23">
        <w:rPr>
          <w:b/>
          <w:i/>
        </w:rPr>
        <w:t xml:space="preserve"> </w:t>
      </w:r>
      <w:r w:rsidR="0014771B" w:rsidRPr="00384E23">
        <w:rPr>
          <w:sz w:val="24"/>
          <w:szCs w:val="24"/>
        </w:rPr>
        <w:t>Российская Федерация, 180004,  г. Псков, ул. Гагарина, д.4.</w:t>
      </w:r>
    </w:p>
    <w:p w:rsidR="003C796B" w:rsidRPr="00384E23" w:rsidRDefault="00862EFA" w:rsidP="00384E23">
      <w:pPr>
        <w:spacing w:before="0" w:after="0"/>
        <w:jc w:val="both"/>
        <w:rPr>
          <w:rStyle w:val="Subst"/>
          <w:b w:val="0"/>
          <w:bCs/>
          <w:i w:val="0"/>
          <w:iCs/>
          <w:sz w:val="24"/>
          <w:szCs w:val="24"/>
        </w:rPr>
      </w:pPr>
      <w:r w:rsidRPr="00384E23">
        <w:rPr>
          <w:sz w:val="24"/>
          <w:szCs w:val="24"/>
        </w:rPr>
        <w:t>Адрес эмитента, указанный в едином государственном реестре юридических лиц</w:t>
      </w:r>
      <w:r w:rsidRPr="00384E23">
        <w:rPr>
          <w:rStyle w:val="Subst"/>
          <w:bCs/>
          <w:iCs/>
          <w:sz w:val="24"/>
          <w:szCs w:val="24"/>
        </w:rPr>
        <w:t xml:space="preserve"> </w:t>
      </w:r>
      <w:r w:rsidR="003C796B" w:rsidRPr="00384E23">
        <w:rPr>
          <w:rStyle w:val="Subst"/>
          <w:b w:val="0"/>
          <w:bCs/>
          <w:i w:val="0"/>
          <w:iCs/>
          <w:sz w:val="24"/>
          <w:szCs w:val="24"/>
        </w:rPr>
        <w:t>180004, область Псковская, г. Псков, улица</w:t>
      </w:r>
      <w:r w:rsidR="00F2052F" w:rsidRPr="00384E23">
        <w:rPr>
          <w:rStyle w:val="Subst"/>
          <w:b w:val="0"/>
          <w:bCs/>
          <w:i w:val="0"/>
          <w:iCs/>
          <w:sz w:val="24"/>
          <w:szCs w:val="24"/>
        </w:rPr>
        <w:t xml:space="preserve"> Юрия </w:t>
      </w:r>
      <w:r w:rsidR="003C796B" w:rsidRPr="00384E23">
        <w:rPr>
          <w:rStyle w:val="Subst"/>
          <w:b w:val="0"/>
          <w:bCs/>
          <w:i w:val="0"/>
          <w:iCs/>
          <w:sz w:val="24"/>
          <w:szCs w:val="24"/>
        </w:rPr>
        <w:t>Гагарина, 4</w:t>
      </w:r>
    </w:p>
    <w:p w:rsidR="003C796B" w:rsidRPr="00384E23" w:rsidRDefault="003C796B" w:rsidP="00384E23">
      <w:pPr>
        <w:spacing w:before="0" w:after="0"/>
        <w:jc w:val="both"/>
        <w:rPr>
          <w:rStyle w:val="Subst"/>
          <w:b w:val="0"/>
          <w:i w:val="0"/>
          <w:sz w:val="24"/>
          <w:szCs w:val="24"/>
        </w:rPr>
      </w:pPr>
      <w:r w:rsidRPr="00384E23">
        <w:rPr>
          <w:sz w:val="24"/>
          <w:szCs w:val="24"/>
        </w:rPr>
        <w:t xml:space="preserve">Иного адреса для направления эмитенту почтовой корреспонденции нет. </w:t>
      </w:r>
    </w:p>
    <w:p w:rsidR="00E17A10" w:rsidRPr="00384E23" w:rsidRDefault="00E17A10" w:rsidP="009521AE">
      <w:pPr>
        <w:jc w:val="both"/>
        <w:rPr>
          <w:sz w:val="24"/>
          <w:szCs w:val="24"/>
        </w:rPr>
      </w:pPr>
      <w:r w:rsidRPr="00384E23">
        <w:rPr>
          <w:sz w:val="24"/>
          <w:szCs w:val="24"/>
        </w:rPr>
        <w:t>Телефон:</w:t>
      </w:r>
      <w:r w:rsidRPr="00384E23">
        <w:rPr>
          <w:rStyle w:val="Subst"/>
          <w:bCs/>
          <w:iCs/>
          <w:sz w:val="24"/>
          <w:szCs w:val="24"/>
        </w:rPr>
        <w:t xml:space="preserve"> </w:t>
      </w:r>
      <w:r w:rsidR="00F2052F" w:rsidRPr="00384E23">
        <w:rPr>
          <w:rStyle w:val="Subst"/>
          <w:b w:val="0"/>
          <w:bCs/>
          <w:i w:val="0"/>
          <w:iCs/>
          <w:sz w:val="24"/>
          <w:szCs w:val="24"/>
        </w:rPr>
        <w:t>(811</w:t>
      </w:r>
      <w:r w:rsidRPr="00384E23">
        <w:rPr>
          <w:rStyle w:val="Subst"/>
          <w:b w:val="0"/>
          <w:bCs/>
          <w:i w:val="0"/>
          <w:iCs/>
          <w:sz w:val="24"/>
          <w:szCs w:val="24"/>
        </w:rPr>
        <w:t>2) 73-74-56</w:t>
      </w:r>
    </w:p>
    <w:p w:rsidR="00E17A10" w:rsidRPr="00384E23" w:rsidRDefault="00E17A10" w:rsidP="009521AE">
      <w:pPr>
        <w:jc w:val="both"/>
        <w:rPr>
          <w:sz w:val="24"/>
          <w:szCs w:val="24"/>
        </w:rPr>
      </w:pPr>
      <w:r w:rsidRPr="00384E23">
        <w:rPr>
          <w:sz w:val="24"/>
          <w:szCs w:val="24"/>
        </w:rPr>
        <w:t>Факс:</w:t>
      </w:r>
      <w:r w:rsidRPr="00384E23">
        <w:rPr>
          <w:rStyle w:val="Subst"/>
          <w:bCs/>
          <w:iCs/>
          <w:sz w:val="24"/>
          <w:szCs w:val="24"/>
        </w:rPr>
        <w:t xml:space="preserve"> </w:t>
      </w:r>
      <w:r w:rsidRPr="00384E23">
        <w:rPr>
          <w:rStyle w:val="Subst"/>
          <w:b w:val="0"/>
          <w:bCs/>
          <w:i w:val="0"/>
          <w:iCs/>
          <w:sz w:val="24"/>
          <w:szCs w:val="24"/>
        </w:rPr>
        <w:t>(8112) 62-14-83</w:t>
      </w:r>
    </w:p>
    <w:p w:rsidR="00E17A10" w:rsidRPr="00384E23" w:rsidRDefault="00E17A10" w:rsidP="009521AE">
      <w:pPr>
        <w:jc w:val="both"/>
        <w:rPr>
          <w:sz w:val="24"/>
          <w:szCs w:val="24"/>
        </w:rPr>
      </w:pPr>
      <w:r w:rsidRPr="00384E23">
        <w:rPr>
          <w:sz w:val="24"/>
          <w:szCs w:val="24"/>
        </w:rPr>
        <w:t>Адрес электронной почты:</w:t>
      </w:r>
      <w:r w:rsidRPr="00384E23">
        <w:rPr>
          <w:rStyle w:val="Subst"/>
          <w:bCs/>
          <w:iCs/>
          <w:sz w:val="24"/>
          <w:szCs w:val="24"/>
        </w:rPr>
        <w:t xml:space="preserve"> </w:t>
      </w:r>
      <w:r w:rsidRPr="00384E23">
        <w:rPr>
          <w:rStyle w:val="Subst"/>
          <w:b w:val="0"/>
          <w:bCs/>
          <w:i w:val="0"/>
          <w:iCs/>
          <w:sz w:val="24"/>
          <w:szCs w:val="24"/>
        </w:rPr>
        <w:t>office@ads.pskov.ru</w:t>
      </w:r>
    </w:p>
    <w:p w:rsidR="003C796B" w:rsidRPr="00384E23" w:rsidRDefault="003C796B" w:rsidP="009521AE">
      <w:pPr>
        <w:spacing w:after="0"/>
        <w:jc w:val="both"/>
        <w:rPr>
          <w:sz w:val="24"/>
          <w:szCs w:val="24"/>
        </w:rPr>
      </w:pPr>
      <w:r w:rsidRPr="00384E23">
        <w:rPr>
          <w:sz w:val="24"/>
          <w:szCs w:val="24"/>
        </w:rPr>
        <w:t xml:space="preserve">Адрес страницы (страниц) в сети Интернет, на которой (на которых) доступна информация об эмитенте, выпущенных и/или выпускаемых им ценных бумагах: </w:t>
      </w:r>
      <w:r w:rsidRPr="00384E23">
        <w:rPr>
          <w:bCs/>
          <w:color w:val="000000"/>
          <w:sz w:val="24"/>
          <w:szCs w:val="24"/>
          <w:bdr w:val="none" w:sz="0" w:space="0" w:color="auto" w:frame="1"/>
        </w:rPr>
        <w:t>https://e-disclosure.azipi.ru/organization/1570700/</w:t>
      </w:r>
    </w:p>
    <w:p w:rsidR="00E17A10" w:rsidRPr="00384E23" w:rsidRDefault="003C796B" w:rsidP="009521AE">
      <w:pPr>
        <w:spacing w:after="0"/>
        <w:jc w:val="both"/>
        <w:rPr>
          <w:sz w:val="24"/>
          <w:szCs w:val="24"/>
        </w:rPr>
      </w:pPr>
      <w:r w:rsidRPr="00384E23">
        <w:rPr>
          <w:sz w:val="24"/>
          <w:szCs w:val="24"/>
        </w:rPr>
        <w:t>Специального подразделения по работе с акционерами и инвесторами эмитента нет.</w:t>
      </w:r>
    </w:p>
    <w:p w:rsidR="00E17A10" w:rsidRPr="00384E23" w:rsidRDefault="00E17A10" w:rsidP="009521AE">
      <w:pPr>
        <w:pStyle w:val="2"/>
        <w:jc w:val="both"/>
        <w:rPr>
          <w:sz w:val="24"/>
          <w:szCs w:val="24"/>
        </w:rPr>
      </w:pPr>
      <w:bookmarkStart w:id="35" w:name="_Toc16500260"/>
      <w:r w:rsidRPr="00384E23">
        <w:rPr>
          <w:sz w:val="24"/>
          <w:szCs w:val="24"/>
        </w:rPr>
        <w:t>3.1.5. Идентификационный номер налогоплательщика</w:t>
      </w:r>
      <w:bookmarkEnd w:id="35"/>
    </w:p>
    <w:p w:rsidR="00E17A10" w:rsidRPr="00384E23" w:rsidRDefault="00E17A10" w:rsidP="009521AE">
      <w:pPr>
        <w:jc w:val="both"/>
        <w:rPr>
          <w:b/>
          <w:i/>
          <w:sz w:val="24"/>
          <w:szCs w:val="24"/>
        </w:rPr>
      </w:pPr>
      <w:r w:rsidRPr="00384E23">
        <w:rPr>
          <w:rStyle w:val="Subst"/>
          <w:b w:val="0"/>
          <w:bCs/>
          <w:i w:val="0"/>
          <w:iCs/>
          <w:sz w:val="24"/>
          <w:szCs w:val="24"/>
        </w:rPr>
        <w:t>6027014643</w:t>
      </w:r>
    </w:p>
    <w:p w:rsidR="00E17A10" w:rsidRPr="00384E23" w:rsidRDefault="00E17A10" w:rsidP="009521AE">
      <w:pPr>
        <w:pStyle w:val="2"/>
        <w:jc w:val="both"/>
        <w:rPr>
          <w:sz w:val="24"/>
          <w:szCs w:val="24"/>
        </w:rPr>
      </w:pPr>
      <w:bookmarkStart w:id="36" w:name="_Toc16500261"/>
      <w:r w:rsidRPr="00384E23">
        <w:rPr>
          <w:sz w:val="24"/>
          <w:szCs w:val="24"/>
        </w:rPr>
        <w:t>3.1.6. Филиалы и представительства эмитента</w:t>
      </w:r>
      <w:bookmarkEnd w:id="36"/>
    </w:p>
    <w:p w:rsidR="00CD7172" w:rsidRPr="00384E23" w:rsidRDefault="00CD7172" w:rsidP="009521AE">
      <w:pPr>
        <w:jc w:val="both"/>
        <w:rPr>
          <w:sz w:val="24"/>
          <w:szCs w:val="24"/>
        </w:rPr>
      </w:pPr>
      <w:r w:rsidRPr="00384E23">
        <w:rPr>
          <w:sz w:val="24"/>
          <w:szCs w:val="24"/>
        </w:rPr>
        <w:t>Эмитент не имеет филиалов и представительств</w:t>
      </w:r>
    </w:p>
    <w:p w:rsidR="00E17A10" w:rsidRPr="00384E23" w:rsidRDefault="00E17A10" w:rsidP="009521AE">
      <w:pPr>
        <w:pStyle w:val="2"/>
        <w:jc w:val="both"/>
        <w:rPr>
          <w:sz w:val="24"/>
          <w:szCs w:val="24"/>
        </w:rPr>
      </w:pPr>
      <w:bookmarkStart w:id="37" w:name="_Toc16500262"/>
      <w:r w:rsidRPr="00384E23">
        <w:rPr>
          <w:sz w:val="24"/>
          <w:szCs w:val="24"/>
        </w:rPr>
        <w:t>3.2. Основная хозяйственная деятельность эмитента</w:t>
      </w:r>
      <w:bookmarkEnd w:id="37"/>
    </w:p>
    <w:p w:rsidR="00E17A10" w:rsidRPr="00384E23" w:rsidRDefault="00E17A10" w:rsidP="009521AE">
      <w:pPr>
        <w:pStyle w:val="2"/>
        <w:jc w:val="both"/>
        <w:rPr>
          <w:sz w:val="24"/>
          <w:szCs w:val="24"/>
        </w:rPr>
      </w:pPr>
      <w:bookmarkStart w:id="38" w:name="_Toc16500263"/>
      <w:r w:rsidRPr="00384E23">
        <w:rPr>
          <w:sz w:val="24"/>
          <w:szCs w:val="24"/>
        </w:rPr>
        <w:t xml:space="preserve">3.2.1. </w:t>
      </w:r>
      <w:r w:rsidR="002A4AF1" w:rsidRPr="00384E23">
        <w:rPr>
          <w:sz w:val="24"/>
          <w:szCs w:val="24"/>
        </w:rPr>
        <w:t>Основные виды экономической деятельности эмитента</w:t>
      </w:r>
      <w:bookmarkEnd w:id="38"/>
    </w:p>
    <w:p w:rsidR="007730A7" w:rsidRDefault="002A4AF1" w:rsidP="00841D63">
      <w:pPr>
        <w:spacing w:before="0"/>
        <w:jc w:val="both"/>
        <w:rPr>
          <w:sz w:val="24"/>
          <w:szCs w:val="24"/>
        </w:rPr>
      </w:pPr>
      <w:r w:rsidRPr="00384E23">
        <w:rPr>
          <w:sz w:val="24"/>
          <w:szCs w:val="24"/>
        </w:rPr>
        <w:t xml:space="preserve">Код (коды) вида (видов) экономической деятельности, которая является для эмитента основной, согласно ОКВЭД: </w:t>
      </w:r>
    </w:p>
    <w:p w:rsidR="002A4AF1" w:rsidRPr="002834C8" w:rsidRDefault="007730A7" w:rsidP="00841D63">
      <w:pPr>
        <w:spacing w:before="0"/>
        <w:jc w:val="both"/>
        <w:rPr>
          <w:rFonts w:ascii="Calibri" w:hAnsi="Calibri"/>
          <w:sz w:val="14"/>
          <w:szCs w:val="14"/>
        </w:rPr>
      </w:pPr>
      <w:r>
        <w:rPr>
          <w:sz w:val="24"/>
          <w:szCs w:val="24"/>
        </w:rPr>
        <w:t>26.30.11</w:t>
      </w:r>
      <w:r w:rsidR="002834C8">
        <w:rPr>
          <w:sz w:val="24"/>
          <w:szCs w:val="24"/>
        </w:rPr>
        <w:t xml:space="preserve"> - </w:t>
      </w:r>
      <w:r w:rsidR="002834C8" w:rsidRPr="002834C8">
        <w:rPr>
          <w:sz w:val="24"/>
          <w:szCs w:val="24"/>
        </w:rPr>
        <w:t xml:space="preserve">Производство </w:t>
      </w:r>
      <w:r>
        <w:rPr>
          <w:sz w:val="24"/>
          <w:szCs w:val="24"/>
        </w:rPr>
        <w:t>средств связи, выполняющих функцию систем коммутации.</w:t>
      </w:r>
    </w:p>
    <w:p w:rsidR="00841D63" w:rsidRDefault="00841D63" w:rsidP="00841D63">
      <w:pPr>
        <w:pStyle w:val="2"/>
        <w:spacing w:before="0"/>
        <w:jc w:val="both"/>
        <w:rPr>
          <w:sz w:val="24"/>
          <w:szCs w:val="24"/>
        </w:rPr>
      </w:pPr>
    </w:p>
    <w:p w:rsidR="00E17A10" w:rsidRPr="00384E23" w:rsidRDefault="00E17A10" w:rsidP="00841D63">
      <w:pPr>
        <w:pStyle w:val="2"/>
        <w:spacing w:before="0"/>
        <w:jc w:val="both"/>
        <w:rPr>
          <w:sz w:val="24"/>
          <w:szCs w:val="24"/>
        </w:rPr>
      </w:pPr>
      <w:bookmarkStart w:id="39" w:name="_Toc16500264"/>
      <w:r w:rsidRPr="00384E23">
        <w:rPr>
          <w:sz w:val="24"/>
          <w:szCs w:val="24"/>
        </w:rPr>
        <w:t>3.2.2. Основная хозяйственная деятельность эмитента</w:t>
      </w:r>
      <w:bookmarkEnd w:id="39"/>
    </w:p>
    <w:p w:rsidR="00CD7172" w:rsidRPr="00384E23" w:rsidRDefault="00CD7172"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40" w:name="_Toc16500265"/>
      <w:r w:rsidRPr="00384E23">
        <w:rPr>
          <w:sz w:val="24"/>
          <w:szCs w:val="24"/>
        </w:rPr>
        <w:t>3.2.3. Материалы, товары (сырье) и поставщики эмитента</w:t>
      </w:r>
      <w:bookmarkEnd w:id="40"/>
    </w:p>
    <w:p w:rsidR="00CD7172" w:rsidRPr="00384E23" w:rsidRDefault="00CD7172" w:rsidP="009521AE">
      <w:pPr>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Default="00E17A10" w:rsidP="009521AE">
      <w:pPr>
        <w:pStyle w:val="2"/>
        <w:jc w:val="both"/>
        <w:rPr>
          <w:sz w:val="24"/>
          <w:szCs w:val="24"/>
        </w:rPr>
      </w:pPr>
      <w:bookmarkStart w:id="41" w:name="_Toc16500266"/>
      <w:r w:rsidRPr="002834C8">
        <w:rPr>
          <w:sz w:val="24"/>
          <w:szCs w:val="24"/>
        </w:rPr>
        <w:lastRenderedPageBreak/>
        <w:t>3.2.4. Рынки сбыта продукции (работ, услуг) эмитента</w:t>
      </w:r>
      <w:bookmarkEnd w:id="41"/>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785D1A" w:rsidRDefault="00E17A10" w:rsidP="009521AE">
      <w:pPr>
        <w:pStyle w:val="2"/>
        <w:jc w:val="both"/>
        <w:rPr>
          <w:sz w:val="24"/>
          <w:szCs w:val="24"/>
        </w:rPr>
      </w:pPr>
      <w:bookmarkStart w:id="42" w:name="_Toc16500267"/>
      <w:r w:rsidRPr="00785D1A">
        <w:rPr>
          <w:sz w:val="24"/>
          <w:szCs w:val="24"/>
        </w:rPr>
        <w:t>3.2.5. Сведения о наличии у эмитента разрешений (лицензий) или допусков к отдельным видам работ</w:t>
      </w:r>
      <w:bookmarkEnd w:id="42"/>
    </w:p>
    <w:p w:rsidR="00965650" w:rsidRPr="00555079" w:rsidRDefault="00965650" w:rsidP="009521AE">
      <w:pPr>
        <w:jc w:val="both"/>
        <w:rPr>
          <w:sz w:val="24"/>
          <w:szCs w:val="24"/>
        </w:rPr>
      </w:pPr>
      <w:r w:rsidRPr="00866999">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sidRPr="00866999">
        <w:rPr>
          <w:rStyle w:val="Subst"/>
          <w:bCs/>
          <w:iCs/>
          <w:sz w:val="24"/>
          <w:szCs w:val="24"/>
        </w:rPr>
        <w:t xml:space="preserve"> </w:t>
      </w:r>
      <w:r w:rsidRPr="00866999">
        <w:rPr>
          <w:rStyle w:val="Subst"/>
          <w:b w:val="0"/>
          <w:bCs/>
          <w:i w:val="0"/>
          <w:iCs/>
          <w:sz w:val="24"/>
          <w:szCs w:val="24"/>
        </w:rPr>
        <w:t xml:space="preserve">Осуществление работ с использованием </w:t>
      </w:r>
      <w:r w:rsidRPr="00555079">
        <w:rPr>
          <w:sz w:val="24"/>
          <w:szCs w:val="24"/>
        </w:rPr>
        <w:t>сведений, составляющих государственную тайну</w:t>
      </w:r>
      <w:r w:rsidR="00555079">
        <w:rPr>
          <w:sz w:val="24"/>
          <w:szCs w:val="24"/>
        </w:rPr>
        <w:t>.</w:t>
      </w:r>
    </w:p>
    <w:p w:rsidR="00965650" w:rsidRPr="00866999" w:rsidRDefault="00965650" w:rsidP="006434E7">
      <w:pPr>
        <w:jc w:val="both"/>
        <w:rPr>
          <w:sz w:val="24"/>
          <w:szCs w:val="24"/>
        </w:rPr>
      </w:pPr>
      <w:r w:rsidRPr="00866999">
        <w:rPr>
          <w:sz w:val="24"/>
          <w:szCs w:val="24"/>
        </w:rPr>
        <w:t>Номер разрешения (лицензии) или документа, подтверждающего получение допуска к отдельным видам работ</w:t>
      </w:r>
      <w:r w:rsidR="001A1808" w:rsidRPr="00866999">
        <w:rPr>
          <w:sz w:val="24"/>
          <w:szCs w:val="24"/>
        </w:rPr>
        <w:t xml:space="preserve"> и дата его выдачи</w:t>
      </w:r>
      <w:r w:rsidRPr="00866999">
        <w:rPr>
          <w:sz w:val="24"/>
          <w:szCs w:val="24"/>
        </w:rPr>
        <w:t>:</w:t>
      </w:r>
      <w:r w:rsidRPr="00866999">
        <w:rPr>
          <w:b/>
          <w:i/>
        </w:rPr>
        <w:t xml:space="preserve"> </w:t>
      </w:r>
      <w:r w:rsidR="006434E7" w:rsidRPr="00866999">
        <w:rPr>
          <w:sz w:val="24"/>
          <w:szCs w:val="24"/>
        </w:rPr>
        <w:t>Лицензия  ГТ № 0069665 регистрационный № 582 от 30 июня 2015 г.</w:t>
      </w:r>
    </w:p>
    <w:p w:rsidR="00E17A10" w:rsidRPr="00866999" w:rsidRDefault="00E17A10" w:rsidP="006434E7">
      <w:pPr>
        <w:jc w:val="both"/>
        <w:rPr>
          <w:sz w:val="24"/>
          <w:szCs w:val="24"/>
        </w:rPr>
      </w:pPr>
      <w:r w:rsidRPr="00866999">
        <w:rPr>
          <w:sz w:val="24"/>
          <w:szCs w:val="24"/>
        </w:rPr>
        <w:t>Орган (организация), выдавший соответствующее разрешение (лицензию) или допуск к отдельным видам работ:</w:t>
      </w:r>
      <w:r w:rsidRPr="00866999">
        <w:rPr>
          <w:b/>
          <w:i/>
        </w:rPr>
        <w:t xml:space="preserve"> </w:t>
      </w:r>
      <w:r w:rsidR="006434E7" w:rsidRPr="00866999">
        <w:rPr>
          <w:sz w:val="24"/>
          <w:szCs w:val="24"/>
        </w:rPr>
        <w:t>Управление Федеральной службы безопасности Российской Федерации по Псковской области</w:t>
      </w:r>
      <w:r w:rsidR="00555079">
        <w:rPr>
          <w:sz w:val="24"/>
          <w:szCs w:val="24"/>
        </w:rPr>
        <w:t>.</w:t>
      </w:r>
    </w:p>
    <w:p w:rsidR="00E17A10" w:rsidRPr="00866999" w:rsidRDefault="00965650" w:rsidP="009521AE">
      <w:pPr>
        <w:jc w:val="both"/>
        <w:rPr>
          <w:sz w:val="24"/>
          <w:szCs w:val="24"/>
        </w:rPr>
      </w:pPr>
      <w:r w:rsidRPr="00866999">
        <w:rPr>
          <w:sz w:val="24"/>
          <w:szCs w:val="24"/>
        </w:rPr>
        <w:t>Срок действия разрешения (лицензии) или допуска к отдельным видам работ:</w:t>
      </w:r>
      <w:r w:rsidRPr="00866999">
        <w:rPr>
          <w:b/>
          <w:i/>
        </w:rPr>
        <w:t xml:space="preserve"> </w:t>
      </w:r>
      <w:r w:rsidR="006434E7" w:rsidRPr="00866999">
        <w:rPr>
          <w:sz w:val="24"/>
          <w:szCs w:val="24"/>
        </w:rPr>
        <w:t>30.06.2020 г.</w:t>
      </w:r>
    </w:p>
    <w:p w:rsidR="00965650" w:rsidRPr="00866999" w:rsidRDefault="00965650" w:rsidP="009521AE">
      <w:pPr>
        <w:jc w:val="both"/>
        <w:rPr>
          <w:sz w:val="24"/>
          <w:szCs w:val="24"/>
        </w:rPr>
      </w:pPr>
    </w:p>
    <w:p w:rsidR="00965650" w:rsidRPr="00866999" w:rsidRDefault="00965650" w:rsidP="009521AE">
      <w:pPr>
        <w:jc w:val="both"/>
        <w:rPr>
          <w:sz w:val="24"/>
          <w:szCs w:val="24"/>
        </w:rPr>
      </w:pPr>
      <w:r w:rsidRPr="00866999">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sidRPr="00866999">
        <w:rPr>
          <w:rStyle w:val="Subst"/>
          <w:bCs/>
          <w:iCs/>
          <w:sz w:val="24"/>
          <w:szCs w:val="24"/>
        </w:rPr>
        <w:t xml:space="preserve"> </w:t>
      </w:r>
      <w:r w:rsidRPr="00866999">
        <w:rPr>
          <w:rStyle w:val="Subst"/>
          <w:b w:val="0"/>
          <w:bCs/>
          <w:i w:val="0"/>
          <w:iCs/>
          <w:sz w:val="24"/>
          <w:szCs w:val="24"/>
        </w:rPr>
        <w:t>Осуществление разработки, производства, испытания, установки, монтажа, технического обслуживания, ремонта, утилизации и реализации вооружения и военной техники (ЕКПС 5805)</w:t>
      </w:r>
      <w:r w:rsidR="00555079">
        <w:rPr>
          <w:rStyle w:val="Subst"/>
          <w:b w:val="0"/>
          <w:bCs/>
          <w:i w:val="0"/>
          <w:iCs/>
          <w:sz w:val="24"/>
          <w:szCs w:val="24"/>
        </w:rPr>
        <w:t>.</w:t>
      </w:r>
    </w:p>
    <w:p w:rsidR="00965650" w:rsidRPr="00866999" w:rsidRDefault="00965650" w:rsidP="009521AE">
      <w:pPr>
        <w:jc w:val="both"/>
        <w:rPr>
          <w:sz w:val="24"/>
          <w:szCs w:val="24"/>
        </w:rPr>
      </w:pPr>
      <w:r w:rsidRPr="00866999">
        <w:rPr>
          <w:sz w:val="24"/>
          <w:szCs w:val="24"/>
        </w:rPr>
        <w:t>Номер разрешения (лицензии) или документа, подтверждающего получение допуска к отдельным видам работ</w:t>
      </w:r>
      <w:r w:rsidR="001A1808" w:rsidRPr="00866999">
        <w:rPr>
          <w:sz w:val="24"/>
          <w:szCs w:val="24"/>
        </w:rPr>
        <w:t xml:space="preserve"> и дата его выдачи</w:t>
      </w:r>
      <w:r w:rsidRPr="00866999">
        <w:rPr>
          <w:sz w:val="24"/>
          <w:szCs w:val="24"/>
        </w:rPr>
        <w:t>:</w:t>
      </w:r>
      <w:r w:rsidRPr="00866999">
        <w:rPr>
          <w:rStyle w:val="Subst"/>
          <w:bCs/>
          <w:iCs/>
          <w:sz w:val="24"/>
          <w:szCs w:val="24"/>
        </w:rPr>
        <w:t xml:space="preserve"> </w:t>
      </w:r>
      <w:r w:rsidRPr="00866999">
        <w:rPr>
          <w:rStyle w:val="Subst"/>
          <w:b w:val="0"/>
          <w:bCs/>
          <w:i w:val="0"/>
          <w:iCs/>
          <w:sz w:val="24"/>
          <w:szCs w:val="24"/>
        </w:rPr>
        <w:t>002405 ВВТ-ПР</w:t>
      </w:r>
      <w:r w:rsidR="001A1808" w:rsidRPr="00866999">
        <w:rPr>
          <w:sz w:val="24"/>
          <w:szCs w:val="24"/>
        </w:rPr>
        <w:t xml:space="preserve"> от 09.08.2012 года.</w:t>
      </w:r>
    </w:p>
    <w:p w:rsidR="00E17A10" w:rsidRPr="00866999" w:rsidRDefault="00E17A10" w:rsidP="009521AE">
      <w:pPr>
        <w:jc w:val="both"/>
        <w:rPr>
          <w:sz w:val="24"/>
          <w:szCs w:val="24"/>
        </w:rPr>
      </w:pPr>
      <w:r w:rsidRPr="00866999">
        <w:rPr>
          <w:sz w:val="24"/>
          <w:szCs w:val="24"/>
        </w:rPr>
        <w:t>Орган (организация), выдавший соответствующее разрешение (лицензию) или допуск к отдельным видам работ:</w:t>
      </w:r>
      <w:r w:rsidRPr="00866999">
        <w:rPr>
          <w:rStyle w:val="Subst"/>
          <w:bCs/>
          <w:iCs/>
          <w:sz w:val="24"/>
          <w:szCs w:val="24"/>
        </w:rPr>
        <w:t xml:space="preserve"> </w:t>
      </w:r>
      <w:r w:rsidR="00B22A92" w:rsidRPr="00866999">
        <w:rPr>
          <w:rStyle w:val="Subst"/>
          <w:b w:val="0"/>
          <w:bCs/>
          <w:i w:val="0"/>
          <w:iCs/>
          <w:sz w:val="24"/>
          <w:szCs w:val="24"/>
        </w:rPr>
        <w:t>Федеральная</w:t>
      </w:r>
      <w:r w:rsidRPr="00866999">
        <w:rPr>
          <w:rStyle w:val="Subst"/>
          <w:b w:val="0"/>
          <w:bCs/>
          <w:i w:val="0"/>
          <w:iCs/>
          <w:sz w:val="24"/>
          <w:szCs w:val="24"/>
        </w:rPr>
        <w:t xml:space="preserve"> служба по оборонному заказу</w:t>
      </w:r>
    </w:p>
    <w:p w:rsidR="00E17A10" w:rsidRPr="00866999" w:rsidRDefault="00E17A10" w:rsidP="009521AE">
      <w:pPr>
        <w:jc w:val="both"/>
        <w:rPr>
          <w:color w:val="000000"/>
          <w:sz w:val="24"/>
          <w:szCs w:val="24"/>
        </w:rPr>
      </w:pPr>
      <w:r w:rsidRPr="00866999">
        <w:rPr>
          <w:color w:val="000000"/>
          <w:sz w:val="24"/>
          <w:szCs w:val="24"/>
        </w:rPr>
        <w:t>Срок действия разрешения (лицензии) или допуска к отдельным видам работ:</w:t>
      </w:r>
      <w:r w:rsidR="006521E4" w:rsidRPr="00866999">
        <w:rPr>
          <w:color w:val="000000"/>
          <w:sz w:val="24"/>
          <w:szCs w:val="24"/>
        </w:rPr>
        <w:t xml:space="preserve"> </w:t>
      </w:r>
      <w:r w:rsidR="00117261" w:rsidRPr="00866999">
        <w:rPr>
          <w:color w:val="000000"/>
          <w:sz w:val="24"/>
          <w:szCs w:val="24"/>
        </w:rPr>
        <w:t>бессрочная</w:t>
      </w:r>
    </w:p>
    <w:p w:rsidR="00965650" w:rsidRPr="00866999" w:rsidRDefault="00965650" w:rsidP="009521AE">
      <w:pPr>
        <w:jc w:val="both"/>
        <w:rPr>
          <w:sz w:val="24"/>
          <w:szCs w:val="24"/>
        </w:rPr>
      </w:pPr>
    </w:p>
    <w:p w:rsidR="00965650" w:rsidRPr="00384E23" w:rsidRDefault="00965650" w:rsidP="009521AE">
      <w:pPr>
        <w:widowControl/>
        <w:spacing w:before="0" w:after="0"/>
        <w:jc w:val="both"/>
        <w:rPr>
          <w:sz w:val="24"/>
          <w:szCs w:val="24"/>
        </w:rPr>
      </w:pPr>
      <w:r w:rsidRPr="00866999">
        <w:rPr>
          <w:sz w:val="24"/>
          <w:szCs w:val="24"/>
        </w:rPr>
        <w:t>Иных лицензий, сведения о которых необходимо указывать в ежеквартальном отчете, у эмитента нет. Проведение отдельных видов работ, имеющих для эмитента существенное финансово-хозяйственное значение, не требует получения специальных допусков. Добыча полезных ископаемых и оказание услуг связи не являются основными видами деятельности эмитента.</w:t>
      </w:r>
    </w:p>
    <w:p w:rsidR="00E17A10" w:rsidRPr="00384E23" w:rsidRDefault="00E17A10" w:rsidP="009521AE">
      <w:pPr>
        <w:pStyle w:val="2"/>
        <w:jc w:val="both"/>
        <w:rPr>
          <w:sz w:val="24"/>
          <w:szCs w:val="24"/>
        </w:rPr>
      </w:pPr>
      <w:bookmarkStart w:id="43" w:name="_Toc16500268"/>
      <w:r w:rsidRPr="00384E23">
        <w:rPr>
          <w:sz w:val="24"/>
          <w:szCs w:val="24"/>
        </w:rPr>
        <w:t>3.2.6. Сведения о деятельности отдельных категорий эмитентов эмиссионных ценных бумаг</w:t>
      </w:r>
      <w:bookmarkEnd w:id="43"/>
    </w:p>
    <w:p w:rsidR="006521E4" w:rsidRPr="00384E23" w:rsidRDefault="006521E4" w:rsidP="009521AE">
      <w:pPr>
        <w:jc w:val="both"/>
        <w:rPr>
          <w:sz w:val="24"/>
          <w:szCs w:val="24"/>
        </w:rPr>
      </w:pPr>
      <w:r w:rsidRPr="00384E23">
        <w:rPr>
          <w:sz w:val="24"/>
          <w:szCs w:val="24"/>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E17A10" w:rsidRPr="00384E23" w:rsidRDefault="00E17A10" w:rsidP="009521AE">
      <w:pPr>
        <w:pStyle w:val="2"/>
        <w:jc w:val="both"/>
        <w:rPr>
          <w:sz w:val="24"/>
          <w:szCs w:val="24"/>
        </w:rPr>
      </w:pPr>
      <w:bookmarkStart w:id="44" w:name="_Toc16500269"/>
      <w:r w:rsidRPr="00384E23">
        <w:rPr>
          <w:sz w:val="24"/>
          <w:szCs w:val="24"/>
        </w:rPr>
        <w:t>3.2.7. Дополнительные требования к эмитентам, основной деятельностью которых является добыча полезных ископаемых</w:t>
      </w:r>
      <w:bookmarkEnd w:id="44"/>
    </w:p>
    <w:p w:rsidR="006521E4" w:rsidRPr="00384E23" w:rsidRDefault="006521E4" w:rsidP="009521AE">
      <w:pPr>
        <w:jc w:val="both"/>
        <w:rPr>
          <w:sz w:val="24"/>
          <w:szCs w:val="24"/>
        </w:rPr>
      </w:pPr>
      <w:r w:rsidRPr="00384E23">
        <w:rPr>
          <w:sz w:val="24"/>
          <w:szCs w:val="24"/>
        </w:rPr>
        <w:t>Основной деятельностью эмитента не является добыча полезных ископаемых, включая добычу драгоценных металлов и драгоценных камней.</w:t>
      </w:r>
    </w:p>
    <w:p w:rsidR="006521E4" w:rsidRPr="00384E23" w:rsidRDefault="006521E4" w:rsidP="009521AE">
      <w:pPr>
        <w:jc w:val="both"/>
        <w:rPr>
          <w:sz w:val="24"/>
          <w:szCs w:val="24"/>
        </w:rPr>
      </w:pPr>
      <w:r w:rsidRPr="00384E23">
        <w:rPr>
          <w:sz w:val="24"/>
          <w:szCs w:val="24"/>
        </w:rPr>
        <w:t>У эмитента нет подконтрольных организаций, которые ведут деятельность по добыче указанных полезных ископаемых.</w:t>
      </w:r>
    </w:p>
    <w:p w:rsidR="00E17A10" w:rsidRPr="002834C8" w:rsidRDefault="00E17A10" w:rsidP="009521AE">
      <w:pPr>
        <w:pStyle w:val="2"/>
        <w:jc w:val="both"/>
        <w:rPr>
          <w:sz w:val="24"/>
          <w:szCs w:val="24"/>
        </w:rPr>
      </w:pPr>
      <w:bookmarkStart w:id="45" w:name="_Toc16500270"/>
      <w:r w:rsidRPr="002834C8">
        <w:rPr>
          <w:sz w:val="24"/>
          <w:szCs w:val="24"/>
        </w:rPr>
        <w:t>3.2.8. Дополнительные требования к эмитентам, основной деятельностью которых является оказание услуг связи</w:t>
      </w:r>
      <w:bookmarkEnd w:id="45"/>
    </w:p>
    <w:p w:rsidR="00E17A10" w:rsidRPr="00384E23" w:rsidRDefault="00E17A10" w:rsidP="009521AE">
      <w:pPr>
        <w:jc w:val="both"/>
        <w:rPr>
          <w:sz w:val="24"/>
          <w:szCs w:val="24"/>
        </w:rPr>
      </w:pPr>
      <w:r w:rsidRPr="002834C8">
        <w:rPr>
          <w:sz w:val="24"/>
          <w:szCs w:val="24"/>
        </w:rPr>
        <w:t>Основной деятельностью эмитента не является оказание услуг связи</w:t>
      </w:r>
    </w:p>
    <w:p w:rsidR="00296799" w:rsidRPr="00384E23" w:rsidRDefault="00296799" w:rsidP="00296799">
      <w:pPr>
        <w:pStyle w:val="2"/>
        <w:jc w:val="both"/>
        <w:rPr>
          <w:sz w:val="24"/>
          <w:szCs w:val="24"/>
        </w:rPr>
      </w:pPr>
      <w:bookmarkStart w:id="46" w:name="_Toc450733955"/>
      <w:bookmarkStart w:id="47" w:name="_Toc16500271"/>
      <w:r w:rsidRPr="00384E23">
        <w:rPr>
          <w:sz w:val="24"/>
          <w:szCs w:val="24"/>
        </w:rPr>
        <w:t>3.3. Планы будущей деятельности эмитента</w:t>
      </w:r>
      <w:bookmarkEnd w:id="46"/>
      <w:bookmarkEnd w:id="47"/>
    </w:p>
    <w:p w:rsidR="004D5790" w:rsidRPr="001C0C76" w:rsidRDefault="004D5790" w:rsidP="004D5790">
      <w:pPr>
        <w:pStyle w:val="TableText"/>
        <w:jc w:val="both"/>
        <w:rPr>
          <w:sz w:val="24"/>
          <w:szCs w:val="24"/>
        </w:rPr>
      </w:pPr>
      <w:bookmarkStart w:id="48" w:name="_Toc511836078"/>
      <w:r w:rsidRPr="001B2DE9">
        <w:rPr>
          <w:sz w:val="24"/>
          <w:szCs w:val="24"/>
        </w:rPr>
        <w:t>Изменения в составе информации настоящего пункта в отчетном квартале не происходили.</w:t>
      </w:r>
    </w:p>
    <w:p w:rsidR="004D5790" w:rsidRPr="00785D1A" w:rsidRDefault="004D5790">
      <w:pPr>
        <w:pStyle w:val="2"/>
        <w:spacing w:before="0" w:after="0"/>
        <w:jc w:val="both"/>
        <w:rPr>
          <w:sz w:val="24"/>
          <w:szCs w:val="24"/>
        </w:rPr>
      </w:pPr>
    </w:p>
    <w:p w:rsidR="00700012" w:rsidRPr="00785D1A" w:rsidRDefault="00700012" w:rsidP="00700012">
      <w:pPr>
        <w:pStyle w:val="2"/>
        <w:spacing w:before="0" w:after="0"/>
        <w:jc w:val="both"/>
        <w:rPr>
          <w:sz w:val="24"/>
          <w:szCs w:val="24"/>
        </w:rPr>
      </w:pPr>
      <w:bookmarkStart w:id="49" w:name="_Toc16500272"/>
      <w:r w:rsidRPr="00785D1A">
        <w:rPr>
          <w:sz w:val="24"/>
          <w:szCs w:val="24"/>
        </w:rPr>
        <w:t>3.4. Участие эмитента в банковских группах, банковских холдингах, холдингах и ассоциациях</w:t>
      </w:r>
      <w:bookmarkEnd w:id="48"/>
      <w:bookmarkEnd w:id="49"/>
    </w:p>
    <w:p w:rsidR="004D5790" w:rsidRPr="001C0C76" w:rsidRDefault="004D5790" w:rsidP="004D5790">
      <w:pPr>
        <w:pStyle w:val="TableText"/>
        <w:jc w:val="both"/>
        <w:rPr>
          <w:sz w:val="24"/>
          <w:szCs w:val="24"/>
        </w:rPr>
      </w:pPr>
      <w:bookmarkStart w:id="50" w:name="_Toc450733957"/>
      <w:bookmarkStart w:id="51" w:name="_Toc511836079"/>
      <w:r w:rsidRPr="001B2DE9">
        <w:rPr>
          <w:sz w:val="24"/>
          <w:szCs w:val="24"/>
        </w:rPr>
        <w:t>Изменения в составе информации настоящего пункта в отчетном квартале не происходили.</w:t>
      </w:r>
    </w:p>
    <w:p w:rsidR="00700012" w:rsidRPr="00FB1DE8" w:rsidRDefault="00700012" w:rsidP="00700012">
      <w:pPr>
        <w:pStyle w:val="2"/>
        <w:jc w:val="both"/>
        <w:rPr>
          <w:sz w:val="24"/>
          <w:szCs w:val="24"/>
        </w:rPr>
      </w:pPr>
      <w:bookmarkStart w:id="52" w:name="_Toc16500273"/>
      <w:r w:rsidRPr="00FB1DE8">
        <w:rPr>
          <w:sz w:val="24"/>
          <w:szCs w:val="24"/>
        </w:rPr>
        <w:t>3.5. Подконтрольные эмитенту организации, имеющие для него существенное значение</w:t>
      </w:r>
      <w:bookmarkEnd w:id="50"/>
      <w:bookmarkEnd w:id="51"/>
      <w:bookmarkEnd w:id="52"/>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84E23" w:rsidRDefault="00E17A10" w:rsidP="001A1808">
      <w:pPr>
        <w:pStyle w:val="2"/>
        <w:jc w:val="both"/>
        <w:rPr>
          <w:sz w:val="24"/>
          <w:szCs w:val="24"/>
        </w:rPr>
      </w:pPr>
      <w:bookmarkStart w:id="53" w:name="_Toc16500274"/>
      <w:r w:rsidRPr="00384E23">
        <w:rPr>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384E23">
        <w:rPr>
          <w:sz w:val="24"/>
          <w:szCs w:val="24"/>
        </w:rPr>
        <w:br/>
      </w:r>
      <w:r w:rsidR="00F57A6D" w:rsidRPr="00384E23">
        <w:rPr>
          <w:b w:val="0"/>
          <w:bCs w:val="0"/>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r w:rsidR="001A1808" w:rsidRPr="00384E23">
        <w:rPr>
          <w:b w:val="0"/>
          <w:bCs w:val="0"/>
          <w:sz w:val="24"/>
          <w:szCs w:val="24"/>
        </w:rPr>
        <w:t>.</w:t>
      </w:r>
      <w:bookmarkEnd w:id="53"/>
      <w:r w:rsidR="001A1808" w:rsidRPr="00384E23">
        <w:rPr>
          <w:b w:val="0"/>
          <w:bCs w:val="0"/>
          <w:sz w:val="24"/>
          <w:szCs w:val="24"/>
        </w:rPr>
        <w:t xml:space="preserve"> </w:t>
      </w:r>
    </w:p>
    <w:p w:rsidR="00555079" w:rsidRPr="00555079" w:rsidRDefault="00555079" w:rsidP="00555079">
      <w:pPr>
        <w:pStyle w:val="1"/>
        <w:spacing w:before="0" w:after="0"/>
        <w:jc w:val="both"/>
      </w:pPr>
    </w:p>
    <w:p w:rsidR="00E17A10" w:rsidRPr="00555079" w:rsidRDefault="00E17A10" w:rsidP="00555079">
      <w:pPr>
        <w:pStyle w:val="afd"/>
        <w:rPr>
          <w:b/>
          <w:sz w:val="28"/>
          <w:szCs w:val="28"/>
        </w:rPr>
      </w:pPr>
      <w:r w:rsidRPr="00555079">
        <w:rPr>
          <w:b/>
          <w:sz w:val="28"/>
          <w:szCs w:val="28"/>
        </w:rPr>
        <w:t>IV. Сведения о финансово-хозяйственной деятельности эмитента</w:t>
      </w:r>
    </w:p>
    <w:p w:rsidR="00E17A10" w:rsidRPr="00555079" w:rsidRDefault="00E17A10" w:rsidP="00555079">
      <w:pPr>
        <w:pStyle w:val="afd"/>
        <w:rPr>
          <w:b/>
          <w:sz w:val="24"/>
          <w:szCs w:val="24"/>
        </w:rPr>
      </w:pPr>
      <w:r w:rsidRPr="00555079">
        <w:rPr>
          <w:b/>
          <w:sz w:val="24"/>
          <w:szCs w:val="24"/>
        </w:rPr>
        <w:t>4.1. Результаты финансово-хозяйственной деятельности эмитента</w:t>
      </w:r>
    </w:p>
    <w:p w:rsidR="00E17A10" w:rsidRPr="00384E23" w:rsidRDefault="00F57A6D" w:rsidP="009521AE">
      <w:pPr>
        <w:pStyle w:val="ThinDelim"/>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54" w:name="_Toc16500275"/>
      <w:r w:rsidRPr="00384E23">
        <w:rPr>
          <w:sz w:val="24"/>
          <w:szCs w:val="24"/>
        </w:rPr>
        <w:t>4.2. Ликвидность эмитента, достаточность капитала и оборотных средств</w:t>
      </w:r>
      <w:bookmarkEnd w:id="54"/>
    </w:p>
    <w:p w:rsidR="00E17A10" w:rsidRPr="00384E23" w:rsidRDefault="00F57A6D" w:rsidP="009521AE">
      <w:pPr>
        <w:pStyle w:val="ThinDelim"/>
        <w:jc w:val="both"/>
        <w:rPr>
          <w:sz w:val="24"/>
          <w:szCs w:val="24"/>
        </w:rPr>
      </w:pPr>
      <w:r w:rsidRPr="00384E23">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7C2DB5" w:rsidRDefault="00E17A10" w:rsidP="009521AE">
      <w:pPr>
        <w:pStyle w:val="2"/>
        <w:jc w:val="both"/>
        <w:rPr>
          <w:sz w:val="24"/>
          <w:szCs w:val="24"/>
        </w:rPr>
      </w:pPr>
      <w:bookmarkStart w:id="55" w:name="_Toc16500276"/>
      <w:r w:rsidRPr="007C2DB5">
        <w:rPr>
          <w:sz w:val="24"/>
          <w:szCs w:val="24"/>
        </w:rPr>
        <w:t>4.3. Финансовые вложения эмитента</w:t>
      </w:r>
      <w:bookmarkEnd w:id="55"/>
    </w:p>
    <w:p w:rsidR="007C2DB5" w:rsidRPr="003C5FE4" w:rsidRDefault="007C2DB5" w:rsidP="007C2DB5">
      <w:pPr>
        <w:spacing w:after="0"/>
        <w:jc w:val="both"/>
        <w:rPr>
          <w:sz w:val="24"/>
          <w:szCs w:val="24"/>
        </w:rPr>
      </w:pPr>
      <w:r w:rsidRPr="003C5FE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384E23" w:rsidRDefault="00E17A10" w:rsidP="009521AE">
      <w:pPr>
        <w:pStyle w:val="2"/>
        <w:jc w:val="both"/>
        <w:rPr>
          <w:sz w:val="24"/>
          <w:szCs w:val="24"/>
        </w:rPr>
      </w:pPr>
      <w:bookmarkStart w:id="56" w:name="_Toc16500277"/>
      <w:r w:rsidRPr="00384E23">
        <w:rPr>
          <w:sz w:val="24"/>
          <w:szCs w:val="24"/>
        </w:rPr>
        <w:t>4.4. Нематериальные активы эмитента</w:t>
      </w:r>
      <w:bookmarkEnd w:id="56"/>
    </w:p>
    <w:p w:rsidR="00F57A6D" w:rsidRPr="004A2AFA" w:rsidRDefault="00F57A6D" w:rsidP="009521AE">
      <w:pPr>
        <w:pStyle w:val="ThinDelim"/>
        <w:jc w:val="both"/>
        <w:rPr>
          <w:bCs/>
          <w:sz w:val="24"/>
          <w:szCs w:val="24"/>
        </w:rPr>
      </w:pPr>
      <w:r w:rsidRPr="00384E23">
        <w:rPr>
          <w:bCs/>
          <w:sz w:val="24"/>
          <w:szCs w:val="24"/>
        </w:rPr>
        <w:t xml:space="preserve">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w:t>
      </w:r>
      <w:r w:rsidRPr="004A2AFA">
        <w:rPr>
          <w:bCs/>
          <w:sz w:val="24"/>
          <w:szCs w:val="24"/>
        </w:rPr>
        <w:t>торгам.</w:t>
      </w:r>
    </w:p>
    <w:p w:rsidR="00700012" w:rsidRPr="004A2AFA" w:rsidRDefault="00700012" w:rsidP="00700012">
      <w:pPr>
        <w:pStyle w:val="2"/>
        <w:jc w:val="both"/>
        <w:rPr>
          <w:sz w:val="24"/>
          <w:szCs w:val="24"/>
        </w:rPr>
      </w:pPr>
      <w:bookmarkStart w:id="57" w:name="_Toc450733965"/>
      <w:bookmarkStart w:id="58" w:name="_Toc511836085"/>
      <w:bookmarkStart w:id="59" w:name="_Toc16500278"/>
      <w:r w:rsidRPr="004A2AFA">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7"/>
      <w:bookmarkEnd w:id="58"/>
      <w:bookmarkEnd w:id="59"/>
    </w:p>
    <w:p w:rsidR="004D5790" w:rsidRPr="001C0C76" w:rsidRDefault="004D5790" w:rsidP="004D5790">
      <w:pPr>
        <w:pStyle w:val="TableText"/>
        <w:jc w:val="both"/>
        <w:rPr>
          <w:sz w:val="24"/>
          <w:szCs w:val="24"/>
        </w:rPr>
      </w:pPr>
      <w:bookmarkStart w:id="60" w:name="_Toc450733966"/>
      <w:bookmarkStart w:id="61" w:name="_Toc511836086"/>
      <w:r w:rsidRPr="001B2DE9">
        <w:rPr>
          <w:sz w:val="24"/>
          <w:szCs w:val="24"/>
        </w:rPr>
        <w:t>Изменения в составе информации настоящего пункта в отчетном квартале не происходили.</w:t>
      </w:r>
    </w:p>
    <w:p w:rsidR="00700012" w:rsidRPr="004A2AFA" w:rsidRDefault="00700012" w:rsidP="00700012">
      <w:pPr>
        <w:pStyle w:val="2"/>
        <w:jc w:val="both"/>
        <w:rPr>
          <w:sz w:val="24"/>
          <w:szCs w:val="24"/>
        </w:rPr>
      </w:pPr>
      <w:bookmarkStart w:id="62" w:name="_Toc16500279"/>
      <w:r w:rsidRPr="004A2AFA">
        <w:rPr>
          <w:sz w:val="24"/>
          <w:szCs w:val="24"/>
        </w:rPr>
        <w:t>4.6. Анализ тенденций развития в сфере основной деятельности эмитента</w:t>
      </w:r>
      <w:bookmarkEnd w:id="60"/>
      <w:bookmarkEnd w:id="61"/>
      <w:bookmarkEnd w:id="62"/>
    </w:p>
    <w:p w:rsidR="004D5790" w:rsidRPr="001C0C76" w:rsidRDefault="004D5790" w:rsidP="004D5790">
      <w:pPr>
        <w:pStyle w:val="TableText"/>
        <w:jc w:val="both"/>
        <w:rPr>
          <w:sz w:val="24"/>
          <w:szCs w:val="24"/>
        </w:rPr>
      </w:pPr>
      <w:bookmarkStart w:id="63" w:name="_Toc450733967"/>
      <w:bookmarkStart w:id="64" w:name="_Toc511836087"/>
      <w:r w:rsidRPr="001B2DE9">
        <w:rPr>
          <w:sz w:val="24"/>
          <w:szCs w:val="24"/>
        </w:rPr>
        <w:t>Изменения в составе информации настоящего пункта в отчетном квартале не происходили.</w:t>
      </w:r>
    </w:p>
    <w:p w:rsidR="00700012" w:rsidRPr="00D72AD5" w:rsidRDefault="00700012" w:rsidP="00700012">
      <w:pPr>
        <w:pStyle w:val="2"/>
        <w:jc w:val="both"/>
        <w:rPr>
          <w:sz w:val="24"/>
          <w:szCs w:val="24"/>
        </w:rPr>
      </w:pPr>
      <w:bookmarkStart w:id="65" w:name="_Toc16500280"/>
      <w:r w:rsidRPr="00D72AD5">
        <w:rPr>
          <w:sz w:val="24"/>
          <w:szCs w:val="24"/>
        </w:rPr>
        <w:t>4.7. Анализ факторов и условий, влияющих на деятельность эмитента</w:t>
      </w:r>
      <w:bookmarkEnd w:id="63"/>
      <w:bookmarkEnd w:id="64"/>
      <w:bookmarkEnd w:id="65"/>
    </w:p>
    <w:p w:rsidR="004D5790" w:rsidRPr="001C0C76" w:rsidRDefault="004D5790" w:rsidP="004D5790">
      <w:pPr>
        <w:pStyle w:val="TableText"/>
        <w:jc w:val="both"/>
        <w:rPr>
          <w:sz w:val="24"/>
          <w:szCs w:val="24"/>
        </w:rPr>
      </w:pPr>
      <w:bookmarkStart w:id="66" w:name="_Toc450733968"/>
      <w:bookmarkStart w:id="67" w:name="_Toc511836088"/>
      <w:r w:rsidRPr="001B2DE9">
        <w:rPr>
          <w:sz w:val="24"/>
          <w:szCs w:val="24"/>
        </w:rPr>
        <w:t>Изменения в составе информации настоящего пункта в отчетном квартале не происходили.</w:t>
      </w:r>
    </w:p>
    <w:p w:rsidR="00700012" w:rsidRPr="00D72AD5" w:rsidRDefault="00700012" w:rsidP="00700012">
      <w:pPr>
        <w:pStyle w:val="2"/>
        <w:jc w:val="both"/>
        <w:rPr>
          <w:sz w:val="24"/>
          <w:szCs w:val="24"/>
        </w:rPr>
      </w:pPr>
      <w:bookmarkStart w:id="68" w:name="_Toc16500281"/>
      <w:r w:rsidRPr="00D72AD5">
        <w:rPr>
          <w:sz w:val="24"/>
          <w:szCs w:val="24"/>
        </w:rPr>
        <w:t>4.8. Конкуренты эмитента</w:t>
      </w:r>
      <w:bookmarkEnd w:id="66"/>
      <w:bookmarkEnd w:id="67"/>
      <w:bookmarkEnd w:id="68"/>
    </w:p>
    <w:p w:rsidR="004D5790" w:rsidRPr="001C0C76" w:rsidRDefault="004D5790" w:rsidP="004D5790">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84E23" w:rsidRDefault="00FB4866" w:rsidP="00CF38DB">
      <w:pPr>
        <w:pStyle w:val="1"/>
        <w:jc w:val="both"/>
      </w:pPr>
      <w:bookmarkStart w:id="69" w:name="_Toc16500282"/>
      <w:r w:rsidRPr="00384E23">
        <w:t>V. Подр</w:t>
      </w:r>
      <w:r w:rsidR="00E17A10" w:rsidRPr="00384E23">
        <w:t xml:space="preserve">обные сведения о лицах, входящих в состав органов управления </w:t>
      </w:r>
      <w:r w:rsidR="00E17A10" w:rsidRPr="00384E23">
        <w:lastRenderedPageBreak/>
        <w:t>эмитента, органов эмитента по контролю за его финансово-хозяйственной деятельностью, и краткие сведения о сотрудниках (работниках) эмитента</w:t>
      </w:r>
      <w:bookmarkEnd w:id="69"/>
    </w:p>
    <w:p w:rsidR="00E17A10" w:rsidRPr="00440F38" w:rsidRDefault="00E17A10" w:rsidP="009521AE">
      <w:pPr>
        <w:pStyle w:val="2"/>
        <w:jc w:val="both"/>
        <w:rPr>
          <w:sz w:val="24"/>
          <w:szCs w:val="24"/>
        </w:rPr>
      </w:pPr>
      <w:bookmarkStart w:id="70" w:name="_Toc16500283"/>
      <w:r w:rsidRPr="00440F38">
        <w:rPr>
          <w:sz w:val="24"/>
          <w:szCs w:val="24"/>
        </w:rPr>
        <w:t>5.1. Сведения о структуре и компетенции органов управления эмитента</w:t>
      </w:r>
      <w:bookmarkEnd w:id="70"/>
    </w:p>
    <w:p w:rsidR="00DB66F7" w:rsidRPr="001C0C76" w:rsidRDefault="00DB66F7" w:rsidP="00DB66F7">
      <w:pPr>
        <w:pStyle w:val="TableText"/>
        <w:jc w:val="both"/>
        <w:rPr>
          <w:sz w:val="24"/>
          <w:szCs w:val="24"/>
        </w:rPr>
      </w:pPr>
      <w:bookmarkStart w:id="71" w:name="_Toc16500284"/>
      <w:r w:rsidRPr="001B2DE9">
        <w:rPr>
          <w:sz w:val="24"/>
          <w:szCs w:val="24"/>
        </w:rPr>
        <w:t>Изменения в составе информации настоящего пункта в отчетном квартале не происходили.</w:t>
      </w:r>
    </w:p>
    <w:p w:rsidR="00E17A10" w:rsidRDefault="00E17A10" w:rsidP="009521AE">
      <w:pPr>
        <w:pStyle w:val="2"/>
        <w:jc w:val="both"/>
        <w:rPr>
          <w:sz w:val="24"/>
          <w:szCs w:val="24"/>
        </w:rPr>
      </w:pPr>
      <w:r w:rsidRPr="00384E23">
        <w:rPr>
          <w:sz w:val="24"/>
          <w:szCs w:val="24"/>
        </w:rPr>
        <w:t>5.2. Информация о лицах, входящих в состав органов управления эмитента</w:t>
      </w:r>
      <w:bookmarkEnd w:id="71"/>
    </w:p>
    <w:p w:rsidR="00E17A10" w:rsidRPr="00384E23" w:rsidRDefault="00E17A10" w:rsidP="009521AE">
      <w:pPr>
        <w:pStyle w:val="2"/>
        <w:jc w:val="both"/>
        <w:rPr>
          <w:sz w:val="24"/>
          <w:szCs w:val="24"/>
        </w:rPr>
      </w:pPr>
      <w:bookmarkStart w:id="72" w:name="_Toc16500285"/>
      <w:r w:rsidRPr="00384E23">
        <w:rPr>
          <w:sz w:val="24"/>
          <w:szCs w:val="24"/>
        </w:rPr>
        <w:t>5.2.1. Состав совета директоров (наблюдательного совета) эмитента</w:t>
      </w:r>
      <w:bookmarkEnd w:id="72"/>
    </w:p>
    <w:p w:rsidR="000813AB" w:rsidRPr="00151E1A" w:rsidRDefault="000813AB" w:rsidP="000813AB">
      <w:pPr>
        <w:jc w:val="both"/>
        <w:rPr>
          <w:sz w:val="24"/>
          <w:szCs w:val="24"/>
        </w:rPr>
      </w:pPr>
      <w:r w:rsidRPr="004D5790">
        <w:rPr>
          <w:sz w:val="24"/>
          <w:szCs w:val="24"/>
        </w:rPr>
        <w:t>ФИО:</w:t>
      </w:r>
      <w:r w:rsidRPr="004D5790">
        <w:rPr>
          <w:rStyle w:val="Subst"/>
          <w:bCs/>
          <w:iCs/>
          <w:sz w:val="24"/>
          <w:szCs w:val="24"/>
        </w:rPr>
        <w:t xml:space="preserve"> </w:t>
      </w:r>
      <w:r w:rsidR="00E13A9B" w:rsidRPr="004D5790">
        <w:rPr>
          <w:bCs/>
          <w:sz w:val="24"/>
          <w:szCs w:val="24"/>
          <w:u w:val="single"/>
        </w:rPr>
        <w:t>Гуров Александр Васильевич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00E13A9B">
        <w:rPr>
          <w:sz w:val="24"/>
          <w:szCs w:val="24"/>
        </w:rPr>
        <w:t>19</w:t>
      </w:r>
      <w:r w:rsidR="00872D6F">
        <w:rPr>
          <w:sz w:val="24"/>
          <w:szCs w:val="24"/>
        </w:rPr>
        <w:t>55</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Layout w:type="fixed"/>
        <w:tblCellMar>
          <w:left w:w="72" w:type="dxa"/>
          <w:right w:w="72" w:type="dxa"/>
        </w:tblCellMar>
        <w:tblLook w:val="04A0"/>
      </w:tblPr>
      <w:tblGrid>
        <w:gridCol w:w="993"/>
        <w:gridCol w:w="1275"/>
        <w:gridCol w:w="3544"/>
        <w:gridCol w:w="3686"/>
      </w:tblGrid>
      <w:tr w:rsidR="00872D6F" w:rsidTr="00872D6F">
        <w:tc>
          <w:tcPr>
            <w:tcW w:w="2268" w:type="dxa"/>
            <w:gridSpan w:val="2"/>
            <w:tcBorders>
              <w:top w:val="double" w:sz="6" w:space="0" w:color="auto"/>
              <w:left w:val="double" w:sz="6" w:space="0" w:color="auto"/>
              <w:bottom w:val="single" w:sz="6" w:space="0" w:color="auto"/>
              <w:right w:val="single" w:sz="6" w:space="0" w:color="auto"/>
            </w:tcBorders>
            <w:shd w:val="pct12" w:color="auto" w:fill="auto"/>
            <w:hideMark/>
          </w:tcPr>
          <w:p w:rsidR="00872D6F" w:rsidRPr="00872D6F" w:rsidRDefault="00872D6F">
            <w:pPr>
              <w:rPr>
                <w:sz w:val="24"/>
                <w:szCs w:val="24"/>
              </w:rPr>
            </w:pPr>
            <w:r w:rsidRPr="00872D6F">
              <w:rPr>
                <w:sz w:val="24"/>
                <w:szCs w:val="24"/>
              </w:rPr>
              <w:t>Период</w:t>
            </w:r>
            <w:r w:rsidRPr="00872D6F">
              <w:rPr>
                <w:rFonts w:ascii="Tahoma" w:hAnsi="Tahoma"/>
                <w:sz w:val="24"/>
                <w:szCs w:val="24"/>
              </w:rPr>
              <w:t>﻿</w:t>
            </w:r>
          </w:p>
        </w:tc>
        <w:tc>
          <w:tcPr>
            <w:tcW w:w="3544" w:type="dxa"/>
            <w:tcBorders>
              <w:top w:val="doub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Должность</w:t>
            </w:r>
          </w:p>
        </w:tc>
      </w:tr>
      <w:tr w:rsidR="00872D6F" w:rsidTr="00872D6F">
        <w:tc>
          <w:tcPr>
            <w:tcW w:w="993" w:type="dxa"/>
            <w:tcBorders>
              <w:top w:val="single" w:sz="6" w:space="0" w:color="auto"/>
              <w:left w:val="doub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 </w:t>
            </w:r>
          </w:p>
        </w:tc>
        <w:tc>
          <w:tcPr>
            <w:tcW w:w="3686" w:type="dxa"/>
            <w:tcBorders>
              <w:top w:val="single" w:sz="6" w:space="0" w:color="auto"/>
              <w:left w:val="single" w:sz="6" w:space="0" w:color="auto"/>
              <w:bottom w:val="single" w:sz="6" w:space="0" w:color="auto"/>
              <w:right w:val="double" w:sz="6" w:space="0" w:color="auto"/>
            </w:tcBorders>
            <w:shd w:val="pct12" w:color="auto" w:fill="auto"/>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 </w:t>
            </w:r>
          </w:p>
        </w:tc>
      </w:tr>
      <w:tr w:rsidR="00872D6F" w:rsidTr="00872D6F">
        <w:tc>
          <w:tcPr>
            <w:tcW w:w="993" w:type="dxa"/>
            <w:tcBorders>
              <w:top w:val="single" w:sz="6" w:space="0" w:color="auto"/>
              <w:left w:val="double" w:sz="6" w:space="0" w:color="auto"/>
              <w:bottom w:val="double" w:sz="6" w:space="0" w:color="auto"/>
              <w:right w:val="single" w:sz="6" w:space="0" w:color="auto"/>
            </w:tcBorders>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2012</w:t>
            </w:r>
          </w:p>
        </w:tc>
        <w:tc>
          <w:tcPr>
            <w:tcW w:w="1275" w:type="dxa"/>
            <w:tcBorders>
              <w:top w:val="single" w:sz="6" w:space="0" w:color="auto"/>
              <w:left w:val="single" w:sz="6" w:space="0" w:color="auto"/>
              <w:bottom w:val="double" w:sz="6" w:space="0" w:color="auto"/>
              <w:right w:val="single" w:sz="6" w:space="0" w:color="auto"/>
            </w:tcBorders>
            <w:hideMark/>
          </w:tcPr>
          <w:p w:rsidR="00872D6F" w:rsidRPr="00872D6F" w:rsidRDefault="00872D6F">
            <w:pPr>
              <w:spacing w:before="100" w:beforeAutospacing="1" w:after="100" w:afterAutospacing="1"/>
              <w:jc w:val="center"/>
              <w:rPr>
                <w:rFonts w:eastAsiaTheme="minorHAnsi"/>
                <w:sz w:val="24"/>
                <w:szCs w:val="24"/>
              </w:rPr>
            </w:pPr>
            <w:r w:rsidRPr="00872D6F">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Представительство в Санкт-Петербурге ГК «Ростех»</w:t>
            </w:r>
          </w:p>
        </w:tc>
        <w:tc>
          <w:tcPr>
            <w:tcW w:w="3686" w:type="dxa"/>
            <w:tcBorders>
              <w:top w:val="single" w:sz="6" w:space="0" w:color="auto"/>
              <w:left w:val="single" w:sz="6" w:space="0" w:color="auto"/>
              <w:bottom w:val="double" w:sz="6" w:space="0" w:color="auto"/>
              <w:right w:val="double" w:sz="6" w:space="0" w:color="auto"/>
            </w:tcBorders>
            <w:hideMark/>
          </w:tcPr>
          <w:p w:rsidR="00872D6F" w:rsidRPr="00872D6F" w:rsidRDefault="00872D6F">
            <w:pPr>
              <w:spacing w:before="100" w:beforeAutospacing="1" w:after="100" w:afterAutospacing="1"/>
              <w:jc w:val="both"/>
              <w:rPr>
                <w:rFonts w:eastAsiaTheme="minorHAnsi"/>
                <w:sz w:val="24"/>
                <w:szCs w:val="24"/>
              </w:rPr>
            </w:pPr>
            <w:r w:rsidRPr="00872D6F">
              <w:rPr>
                <w:sz w:val="24"/>
                <w:szCs w:val="24"/>
              </w:rPr>
              <w:t>Руководитель Представительства в Санкт-Петербурге ГК «Ростех»</w:t>
            </w:r>
          </w:p>
        </w:tc>
      </w:tr>
    </w:tbl>
    <w:p w:rsidR="000813AB" w:rsidRPr="00C2564D" w:rsidRDefault="000813AB" w:rsidP="000813AB">
      <w:pPr>
        <w:jc w:val="both"/>
        <w:rPr>
          <w:rStyle w:val="Subst"/>
          <w:b w:val="0"/>
          <w:bCs/>
          <w:i w:val="0"/>
          <w:iCs/>
          <w:sz w:val="24"/>
          <w:szCs w:val="24"/>
        </w:rPr>
      </w:pPr>
      <w:r w:rsidRPr="00EE394B">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 xml:space="preserve">Сведения о характере любых родственных связей с иными лицами, входящими в состав органов управления </w:t>
      </w:r>
      <w:r w:rsidR="00E13A9B">
        <w:rPr>
          <w:sz w:val="24"/>
          <w:szCs w:val="24"/>
        </w:rPr>
        <w:t xml:space="preserve">эмитента и/или органов контроля </w:t>
      </w:r>
      <w:r w:rsidRPr="00151E1A">
        <w:rPr>
          <w:sz w:val="24"/>
          <w:szCs w:val="24"/>
        </w:rPr>
        <w:t>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0813AB" w:rsidRPr="002B2C83" w:rsidRDefault="000813AB" w:rsidP="000813AB">
      <w:pPr>
        <w:jc w:val="both"/>
        <w:rPr>
          <w:b/>
          <w:i/>
          <w:sz w:val="24"/>
          <w:szCs w:val="24"/>
          <w:u w:val="single"/>
        </w:rPr>
      </w:pPr>
      <w:r w:rsidRPr="007B4F3B">
        <w:rPr>
          <w:sz w:val="24"/>
          <w:szCs w:val="24"/>
        </w:rPr>
        <w:t>ФИО</w:t>
      </w:r>
      <w:r w:rsidR="002B2C83">
        <w:rPr>
          <w:sz w:val="24"/>
          <w:szCs w:val="24"/>
        </w:rPr>
        <w:t xml:space="preserve">: </w:t>
      </w:r>
      <w:r w:rsidR="00DA66A8" w:rsidRPr="002B2C83">
        <w:rPr>
          <w:sz w:val="24"/>
          <w:szCs w:val="24"/>
          <w:u w:val="single"/>
        </w:rPr>
        <w:t>Чупанов Андрей Сергеевич</w:t>
      </w:r>
    </w:p>
    <w:p w:rsidR="000813AB" w:rsidRPr="007B4F3B" w:rsidRDefault="000813AB" w:rsidP="000813AB">
      <w:pPr>
        <w:jc w:val="both"/>
        <w:rPr>
          <w:sz w:val="24"/>
          <w:szCs w:val="24"/>
        </w:rPr>
      </w:pPr>
      <w:r w:rsidRPr="007B4F3B">
        <w:rPr>
          <w:sz w:val="24"/>
          <w:szCs w:val="24"/>
        </w:rPr>
        <w:t>Год рождения:</w:t>
      </w:r>
      <w:r w:rsidRPr="007B4F3B">
        <w:rPr>
          <w:rStyle w:val="Subst"/>
          <w:bCs/>
          <w:iCs/>
          <w:sz w:val="24"/>
          <w:szCs w:val="24"/>
        </w:rPr>
        <w:t xml:space="preserve"> </w:t>
      </w:r>
      <w:r w:rsidR="002B2C83">
        <w:rPr>
          <w:sz w:val="24"/>
          <w:szCs w:val="24"/>
        </w:rPr>
        <w:t>1981</w:t>
      </w:r>
    </w:p>
    <w:p w:rsidR="000813AB" w:rsidRPr="007B4F3B" w:rsidRDefault="000813AB" w:rsidP="000813AB">
      <w:pPr>
        <w:jc w:val="both"/>
        <w:rPr>
          <w:sz w:val="24"/>
          <w:szCs w:val="24"/>
        </w:rPr>
      </w:pPr>
      <w:r w:rsidRPr="007B4F3B">
        <w:rPr>
          <w:sz w:val="24"/>
          <w:szCs w:val="24"/>
        </w:rPr>
        <w:t>Образование: высшее</w:t>
      </w:r>
    </w:p>
    <w:p w:rsidR="000813AB" w:rsidRPr="007B4F3B" w:rsidRDefault="000813AB" w:rsidP="000813AB">
      <w:pPr>
        <w:jc w:val="both"/>
        <w:rPr>
          <w:sz w:val="24"/>
          <w:szCs w:val="24"/>
        </w:rPr>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065"/>
        <w:gridCol w:w="1275"/>
        <w:gridCol w:w="3544"/>
        <w:gridCol w:w="3368"/>
      </w:tblGrid>
      <w:tr w:rsidR="002B2C83" w:rsidRPr="00151E1A" w:rsidTr="002B2C83">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r w:rsidRPr="00151E1A">
              <w:rPr>
                <w:sz w:val="24"/>
                <w:szCs w:val="24"/>
              </w:rPr>
              <w:t>Должность</w:t>
            </w:r>
          </w:p>
        </w:tc>
      </w:tr>
      <w:tr w:rsidR="002B2C83" w:rsidRPr="00151E1A" w:rsidTr="002B2C83">
        <w:tc>
          <w:tcPr>
            <w:tcW w:w="1065" w:type="dxa"/>
            <w:tcBorders>
              <w:top w:val="sing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lastRenderedPageBreak/>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2B2C83" w:rsidP="002B2C83">
            <w:pPr>
              <w:jc w:val="both"/>
              <w:rPr>
                <w:sz w:val="24"/>
                <w:szCs w:val="24"/>
              </w:rPr>
            </w:pPr>
            <w:r w:rsidRPr="00EE394B">
              <w:rPr>
                <w:sz w:val="24"/>
                <w:szCs w:val="24"/>
              </w:rPr>
              <w:t>201</w:t>
            </w:r>
            <w:r>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B2C83" w:rsidRPr="00EE394B" w:rsidRDefault="002B2C83" w:rsidP="002B2C83">
            <w:pPr>
              <w:jc w:val="center"/>
              <w:rPr>
                <w:sz w:val="24"/>
                <w:szCs w:val="24"/>
              </w:rPr>
            </w:pPr>
            <w:r>
              <w:rPr>
                <w:sz w:val="24"/>
                <w:szCs w:val="24"/>
              </w:rPr>
              <w:t>2014</w:t>
            </w:r>
          </w:p>
        </w:tc>
        <w:tc>
          <w:tcPr>
            <w:tcW w:w="3544" w:type="dxa"/>
            <w:tcBorders>
              <w:top w:val="single" w:sz="6" w:space="0" w:color="auto"/>
              <w:left w:val="single" w:sz="6" w:space="0" w:color="auto"/>
              <w:bottom w:val="single" w:sz="6" w:space="0" w:color="auto"/>
              <w:right w:val="single" w:sz="6" w:space="0" w:color="auto"/>
            </w:tcBorders>
          </w:tcPr>
          <w:p w:rsidR="002B2C83" w:rsidRPr="00E13A9B" w:rsidRDefault="002B2C83" w:rsidP="002B2C83">
            <w:pPr>
              <w:jc w:val="both"/>
              <w:rPr>
                <w:sz w:val="24"/>
                <w:szCs w:val="24"/>
                <w:highlight w:val="yellow"/>
              </w:rPr>
            </w:pPr>
            <w:r w:rsidRPr="001D7E4F">
              <w:rPr>
                <w:sz w:val="24"/>
                <w:szCs w:val="24"/>
              </w:rPr>
              <w:t>АО «</w:t>
            </w:r>
            <w:r>
              <w:rPr>
                <w:sz w:val="24"/>
                <w:szCs w:val="24"/>
              </w:rPr>
              <w:t>Ангстрем</w:t>
            </w:r>
            <w:r w:rsidRPr="001D7E4F">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2B2C83" w:rsidRPr="00EE394B" w:rsidRDefault="002B2C83" w:rsidP="002B2C83">
            <w:pPr>
              <w:jc w:val="both"/>
              <w:rPr>
                <w:sz w:val="24"/>
                <w:szCs w:val="24"/>
              </w:rPr>
            </w:pPr>
            <w:r>
              <w:rPr>
                <w:sz w:val="24"/>
                <w:szCs w:val="24"/>
              </w:rPr>
              <w:t xml:space="preserve"> Начальник отдела нормативной работы, врио директора по правовой работе</w:t>
            </w: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2B2C83" w:rsidP="002B2C83">
            <w:pPr>
              <w:jc w:val="both"/>
              <w:rPr>
                <w:sz w:val="24"/>
                <w:szCs w:val="24"/>
              </w:rPr>
            </w:pPr>
            <w:r>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2B2C83" w:rsidRDefault="002B2C83" w:rsidP="002B2C83">
            <w:pPr>
              <w:jc w:val="center"/>
              <w:rPr>
                <w:sz w:val="24"/>
                <w:szCs w:val="24"/>
              </w:rPr>
            </w:pPr>
            <w:r>
              <w:rPr>
                <w:sz w:val="24"/>
                <w:szCs w:val="24"/>
              </w:rPr>
              <w:t>2017</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2B2C83" w:rsidP="002B2C83">
            <w:pPr>
              <w:jc w:val="both"/>
              <w:rPr>
                <w:sz w:val="24"/>
                <w:szCs w:val="24"/>
              </w:rPr>
            </w:pPr>
            <w:r>
              <w:rPr>
                <w:sz w:val="24"/>
                <w:szCs w:val="24"/>
              </w:rPr>
              <w:t>ОАО «НПО Ангстрем</w:t>
            </w:r>
            <w:r w:rsidRPr="001D7E4F">
              <w:rPr>
                <w:sz w:val="24"/>
                <w:szCs w:val="24"/>
              </w:rPr>
              <w:t>»</w:t>
            </w:r>
          </w:p>
        </w:tc>
        <w:tc>
          <w:tcPr>
            <w:tcW w:w="3368" w:type="dxa"/>
            <w:tcBorders>
              <w:top w:val="single" w:sz="6" w:space="0" w:color="auto"/>
              <w:left w:val="single" w:sz="6" w:space="0" w:color="auto"/>
              <w:bottom w:val="single" w:sz="6" w:space="0" w:color="auto"/>
              <w:right w:val="double" w:sz="6" w:space="0" w:color="auto"/>
            </w:tcBorders>
          </w:tcPr>
          <w:p w:rsidR="002B2C83" w:rsidRDefault="002B2C83" w:rsidP="002B2C83">
            <w:pPr>
              <w:jc w:val="both"/>
              <w:rPr>
                <w:sz w:val="24"/>
                <w:szCs w:val="24"/>
              </w:rPr>
            </w:pPr>
            <w:r>
              <w:rPr>
                <w:sz w:val="24"/>
                <w:szCs w:val="24"/>
              </w:rPr>
              <w:t>Ведущий специалист по правовому сопровождению проектов</w:t>
            </w:r>
          </w:p>
        </w:tc>
      </w:tr>
      <w:tr w:rsidR="002B2C83" w:rsidRPr="00EE394B" w:rsidTr="002B2C83">
        <w:tc>
          <w:tcPr>
            <w:tcW w:w="1065" w:type="dxa"/>
            <w:tcBorders>
              <w:top w:val="single" w:sz="6" w:space="0" w:color="auto"/>
              <w:left w:val="double" w:sz="6" w:space="0" w:color="auto"/>
              <w:bottom w:val="double" w:sz="6" w:space="0" w:color="auto"/>
              <w:right w:val="single" w:sz="6" w:space="0" w:color="auto"/>
            </w:tcBorders>
          </w:tcPr>
          <w:p w:rsidR="002B2C83" w:rsidRPr="00EE394B" w:rsidRDefault="002B2C83" w:rsidP="002B2C83">
            <w:pPr>
              <w:jc w:val="both"/>
              <w:rPr>
                <w:sz w:val="24"/>
                <w:szCs w:val="24"/>
              </w:rPr>
            </w:pPr>
            <w:r>
              <w:rPr>
                <w:sz w:val="24"/>
                <w:szCs w:val="24"/>
              </w:rPr>
              <w:t>2017</w:t>
            </w:r>
          </w:p>
        </w:tc>
        <w:tc>
          <w:tcPr>
            <w:tcW w:w="1275" w:type="dxa"/>
            <w:tcBorders>
              <w:top w:val="single" w:sz="6" w:space="0" w:color="auto"/>
              <w:left w:val="single" w:sz="6" w:space="0" w:color="auto"/>
              <w:bottom w:val="double" w:sz="6" w:space="0" w:color="auto"/>
              <w:right w:val="single" w:sz="6" w:space="0" w:color="auto"/>
            </w:tcBorders>
          </w:tcPr>
          <w:p w:rsidR="002B2C83" w:rsidRDefault="002B2C83" w:rsidP="002B2C83">
            <w:pPr>
              <w:jc w:val="center"/>
              <w:rPr>
                <w:sz w:val="24"/>
                <w:szCs w:val="24"/>
              </w:rPr>
            </w:pPr>
            <w:r>
              <w:rPr>
                <w:sz w:val="24"/>
                <w:szCs w:val="24"/>
              </w:rPr>
              <w:t xml:space="preserve">Настоящее </w:t>
            </w:r>
            <w:r w:rsidRPr="00EE394B">
              <w:rPr>
                <w:sz w:val="24"/>
                <w:szCs w:val="24"/>
              </w:rPr>
              <w:t>время</w:t>
            </w:r>
          </w:p>
        </w:tc>
        <w:tc>
          <w:tcPr>
            <w:tcW w:w="3544" w:type="dxa"/>
            <w:tcBorders>
              <w:top w:val="single" w:sz="6" w:space="0" w:color="auto"/>
              <w:left w:val="single" w:sz="6" w:space="0" w:color="auto"/>
              <w:bottom w:val="double" w:sz="6" w:space="0" w:color="auto"/>
              <w:right w:val="single" w:sz="6" w:space="0" w:color="auto"/>
            </w:tcBorders>
          </w:tcPr>
          <w:p w:rsidR="002B2C83" w:rsidRPr="001D7E4F" w:rsidRDefault="002B2C83" w:rsidP="002B2C83">
            <w:pPr>
              <w:jc w:val="both"/>
              <w:rPr>
                <w:sz w:val="24"/>
                <w:szCs w:val="24"/>
              </w:rPr>
            </w:pPr>
            <w:r>
              <w:rPr>
                <w:sz w:val="24"/>
                <w:szCs w:val="24"/>
              </w:rPr>
              <w:t>АО «Концерн «Созвездие»</w:t>
            </w:r>
          </w:p>
        </w:tc>
        <w:tc>
          <w:tcPr>
            <w:tcW w:w="3368" w:type="dxa"/>
            <w:tcBorders>
              <w:top w:val="single" w:sz="6" w:space="0" w:color="auto"/>
              <w:left w:val="single" w:sz="6" w:space="0" w:color="auto"/>
              <w:bottom w:val="double" w:sz="6" w:space="0" w:color="auto"/>
              <w:right w:val="double" w:sz="6" w:space="0" w:color="auto"/>
            </w:tcBorders>
          </w:tcPr>
          <w:p w:rsidR="002B2C83" w:rsidRDefault="002B2C83" w:rsidP="002B2C83">
            <w:pPr>
              <w:jc w:val="both"/>
              <w:rPr>
                <w:sz w:val="24"/>
                <w:szCs w:val="24"/>
              </w:rPr>
            </w:pPr>
            <w:r>
              <w:rPr>
                <w:sz w:val="24"/>
                <w:szCs w:val="24"/>
              </w:rPr>
              <w:t>Советник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00DB66F7">
        <w:rPr>
          <w:sz w:val="24"/>
          <w:szCs w:val="24"/>
        </w:rPr>
        <w:t xml:space="preserve"> </w:t>
      </w: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3A6A21"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DA66A8" w:rsidRPr="007B4F3B" w:rsidRDefault="000813AB" w:rsidP="000813AB">
      <w:pPr>
        <w:jc w:val="both"/>
        <w:rPr>
          <w:bCs/>
          <w:sz w:val="24"/>
          <w:szCs w:val="24"/>
          <w:u w:val="single"/>
        </w:rPr>
      </w:pPr>
      <w:r w:rsidRPr="007B4F3B">
        <w:rPr>
          <w:sz w:val="24"/>
          <w:szCs w:val="24"/>
        </w:rPr>
        <w:t>ФИО:</w:t>
      </w:r>
      <w:r w:rsidRPr="007B4F3B">
        <w:rPr>
          <w:b/>
          <w:i/>
        </w:rPr>
        <w:t xml:space="preserve"> </w:t>
      </w:r>
      <w:r w:rsidR="00DA66A8" w:rsidRPr="007B4F3B">
        <w:rPr>
          <w:bCs/>
          <w:sz w:val="24"/>
          <w:szCs w:val="24"/>
          <w:u w:val="single"/>
        </w:rPr>
        <w:t>Хазов Олег Юрьевич</w:t>
      </w:r>
    </w:p>
    <w:p w:rsidR="000813AB" w:rsidRPr="007B4F3B" w:rsidRDefault="000813AB" w:rsidP="000813AB">
      <w:pPr>
        <w:jc w:val="both"/>
        <w:rPr>
          <w:sz w:val="24"/>
          <w:szCs w:val="24"/>
        </w:rPr>
      </w:pPr>
      <w:r w:rsidRPr="007B4F3B">
        <w:rPr>
          <w:sz w:val="24"/>
          <w:szCs w:val="24"/>
        </w:rPr>
        <w:t>Год рождения:</w:t>
      </w:r>
      <w:r w:rsidR="002B2C83" w:rsidRPr="002B2C83">
        <w:rPr>
          <w:rStyle w:val="Subst"/>
          <w:b w:val="0"/>
          <w:bCs/>
          <w:i w:val="0"/>
          <w:iCs/>
          <w:sz w:val="24"/>
          <w:szCs w:val="24"/>
        </w:rPr>
        <w:t>1981</w:t>
      </w:r>
    </w:p>
    <w:p w:rsidR="000813AB" w:rsidRPr="007B4F3B" w:rsidRDefault="000813AB" w:rsidP="000813AB">
      <w:pPr>
        <w:jc w:val="both"/>
        <w:rPr>
          <w:sz w:val="24"/>
          <w:szCs w:val="24"/>
        </w:rPr>
      </w:pPr>
      <w:r w:rsidRPr="007B4F3B">
        <w:rPr>
          <w:sz w:val="24"/>
          <w:szCs w:val="24"/>
        </w:rPr>
        <w:t>Образование: высшее</w:t>
      </w:r>
    </w:p>
    <w:p w:rsidR="000813AB" w:rsidRPr="007B4F3B" w:rsidRDefault="000813AB" w:rsidP="000813AB">
      <w:pPr>
        <w:jc w:val="both"/>
        <w:rPr>
          <w:sz w:val="24"/>
          <w:szCs w:val="24"/>
        </w:rPr>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065"/>
        <w:gridCol w:w="1275"/>
        <w:gridCol w:w="3544"/>
        <w:gridCol w:w="3368"/>
      </w:tblGrid>
      <w:tr w:rsidR="002B2C83" w:rsidRPr="00151E1A" w:rsidTr="002B2C83">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r w:rsidRPr="00151E1A">
              <w:rPr>
                <w:sz w:val="24"/>
                <w:szCs w:val="24"/>
              </w:rPr>
              <w:t>Должность</w:t>
            </w:r>
          </w:p>
        </w:tc>
      </w:tr>
      <w:tr w:rsidR="002B2C83" w:rsidRPr="00151E1A" w:rsidTr="002B2C83">
        <w:tc>
          <w:tcPr>
            <w:tcW w:w="1065" w:type="dxa"/>
            <w:tcBorders>
              <w:top w:val="single" w:sz="6" w:space="0" w:color="auto"/>
              <w:left w:val="doub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2B2C83" w:rsidRPr="00151E1A" w:rsidRDefault="002B2C83" w:rsidP="002B2C83">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2B2C83" w:rsidRPr="00151E1A" w:rsidRDefault="002B2C83" w:rsidP="002B2C83">
            <w:pPr>
              <w:jc w:val="both"/>
              <w:rPr>
                <w:sz w:val="24"/>
                <w:szCs w:val="24"/>
              </w:rPr>
            </w:pPr>
          </w:p>
        </w:tc>
      </w:tr>
      <w:tr w:rsidR="002B2C83" w:rsidRPr="00EE394B"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28.02.</w:t>
            </w:r>
            <w:r w:rsidR="002B2C83" w:rsidRPr="00EE394B">
              <w:rPr>
                <w:sz w:val="24"/>
                <w:szCs w:val="24"/>
              </w:rPr>
              <w:t>201</w:t>
            </w:r>
            <w:r w:rsidR="002B2C83">
              <w:rPr>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2B2C83" w:rsidRPr="00EE394B" w:rsidRDefault="008D2EFB" w:rsidP="002B2C83">
            <w:pPr>
              <w:jc w:val="center"/>
              <w:rPr>
                <w:sz w:val="24"/>
                <w:szCs w:val="24"/>
              </w:rPr>
            </w:pPr>
            <w:r>
              <w:rPr>
                <w:sz w:val="24"/>
                <w:szCs w:val="24"/>
              </w:rPr>
              <w:t>24.12.</w:t>
            </w:r>
            <w:r w:rsidR="002B2C83">
              <w:rPr>
                <w:sz w:val="24"/>
                <w:szCs w:val="24"/>
              </w:rPr>
              <w:t>2014</w:t>
            </w:r>
          </w:p>
        </w:tc>
        <w:tc>
          <w:tcPr>
            <w:tcW w:w="3544" w:type="dxa"/>
            <w:tcBorders>
              <w:top w:val="single" w:sz="6" w:space="0" w:color="auto"/>
              <w:left w:val="single" w:sz="6" w:space="0" w:color="auto"/>
              <w:bottom w:val="single" w:sz="6" w:space="0" w:color="auto"/>
              <w:right w:val="single" w:sz="6" w:space="0" w:color="auto"/>
            </w:tcBorders>
          </w:tcPr>
          <w:p w:rsidR="002B2C83" w:rsidRPr="00E13A9B" w:rsidRDefault="002B2C83" w:rsidP="002B2C83">
            <w:pPr>
              <w:jc w:val="both"/>
              <w:rPr>
                <w:sz w:val="24"/>
                <w:szCs w:val="24"/>
                <w:highlight w:val="yellow"/>
              </w:rPr>
            </w:pPr>
            <w:r>
              <w:rPr>
                <w:sz w:val="24"/>
                <w:szCs w:val="24"/>
              </w:rPr>
              <w:t>ООО «Аэроэкспресс»</w:t>
            </w:r>
          </w:p>
        </w:tc>
        <w:tc>
          <w:tcPr>
            <w:tcW w:w="3368" w:type="dxa"/>
            <w:tcBorders>
              <w:top w:val="single" w:sz="6" w:space="0" w:color="auto"/>
              <w:left w:val="single" w:sz="6" w:space="0" w:color="auto"/>
              <w:bottom w:val="single" w:sz="6" w:space="0" w:color="auto"/>
              <w:right w:val="double" w:sz="6" w:space="0" w:color="auto"/>
            </w:tcBorders>
          </w:tcPr>
          <w:p w:rsidR="002B2C83" w:rsidRPr="00EE394B" w:rsidRDefault="002B2C83" w:rsidP="002B2C83">
            <w:pPr>
              <w:jc w:val="both"/>
              <w:rPr>
                <w:sz w:val="24"/>
                <w:szCs w:val="24"/>
              </w:rPr>
            </w:pPr>
            <w:r>
              <w:rPr>
                <w:sz w:val="24"/>
                <w:szCs w:val="24"/>
              </w:rPr>
              <w:t xml:space="preserve"> Директор департамента внутреннего аудита</w:t>
            </w:r>
          </w:p>
        </w:tc>
      </w:tr>
      <w:tr w:rsidR="002B2C83" w:rsidTr="002B2C83">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25.12.</w:t>
            </w:r>
            <w:r w:rsidR="002B2C83">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2B2C83" w:rsidRDefault="008D2EFB" w:rsidP="002B2C83">
            <w:pPr>
              <w:jc w:val="center"/>
              <w:rPr>
                <w:sz w:val="24"/>
                <w:szCs w:val="24"/>
              </w:rPr>
            </w:pPr>
            <w:r>
              <w:rPr>
                <w:sz w:val="24"/>
                <w:szCs w:val="24"/>
              </w:rPr>
              <w:t>31.08.</w:t>
            </w:r>
            <w:r w:rsidR="002B2C83">
              <w:rPr>
                <w:sz w:val="24"/>
                <w:szCs w:val="24"/>
              </w:rPr>
              <w:t>2016</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2B2C83" w:rsidP="002B2C83">
            <w:pPr>
              <w:jc w:val="both"/>
              <w:rPr>
                <w:sz w:val="24"/>
                <w:szCs w:val="24"/>
              </w:rPr>
            </w:pPr>
            <w:r w:rsidRPr="001B46AF">
              <w:rPr>
                <w:bCs/>
                <w:sz w:val="24"/>
                <w:szCs w:val="24"/>
              </w:rPr>
              <w:t>АО «Ижевский механический завод»</w:t>
            </w:r>
          </w:p>
        </w:tc>
        <w:tc>
          <w:tcPr>
            <w:tcW w:w="3368" w:type="dxa"/>
            <w:tcBorders>
              <w:top w:val="single" w:sz="6" w:space="0" w:color="auto"/>
              <w:left w:val="single" w:sz="6" w:space="0" w:color="auto"/>
              <w:bottom w:val="single" w:sz="6" w:space="0" w:color="auto"/>
              <w:right w:val="double" w:sz="6" w:space="0" w:color="auto"/>
            </w:tcBorders>
          </w:tcPr>
          <w:p w:rsidR="002B2C83" w:rsidRDefault="002B2C83" w:rsidP="002B2C83">
            <w:pPr>
              <w:jc w:val="both"/>
              <w:rPr>
                <w:sz w:val="24"/>
                <w:szCs w:val="24"/>
              </w:rPr>
            </w:pPr>
            <w:r>
              <w:rPr>
                <w:bCs/>
                <w:sz w:val="24"/>
                <w:szCs w:val="24"/>
              </w:rPr>
              <w:t>Д</w:t>
            </w:r>
            <w:r w:rsidRPr="001B46AF">
              <w:rPr>
                <w:bCs/>
                <w:sz w:val="24"/>
                <w:szCs w:val="24"/>
              </w:rPr>
              <w:t>иректор по экономике и финансам</w:t>
            </w:r>
          </w:p>
        </w:tc>
      </w:tr>
      <w:tr w:rsidR="002B2C83" w:rsidTr="008D2EFB">
        <w:tc>
          <w:tcPr>
            <w:tcW w:w="1065" w:type="dxa"/>
            <w:tcBorders>
              <w:top w:val="single" w:sz="6" w:space="0" w:color="auto"/>
              <w:left w:val="double" w:sz="6" w:space="0" w:color="auto"/>
              <w:bottom w:val="single" w:sz="6" w:space="0" w:color="auto"/>
              <w:right w:val="single" w:sz="6" w:space="0" w:color="auto"/>
            </w:tcBorders>
          </w:tcPr>
          <w:p w:rsidR="002B2C83" w:rsidRPr="00EE394B" w:rsidRDefault="008D2EFB" w:rsidP="002B2C83">
            <w:pPr>
              <w:jc w:val="both"/>
              <w:rPr>
                <w:sz w:val="24"/>
                <w:szCs w:val="24"/>
              </w:rPr>
            </w:pPr>
            <w:r>
              <w:rPr>
                <w:sz w:val="24"/>
                <w:szCs w:val="24"/>
              </w:rPr>
              <w:t>01.09.2016</w:t>
            </w:r>
          </w:p>
        </w:tc>
        <w:tc>
          <w:tcPr>
            <w:tcW w:w="1275" w:type="dxa"/>
            <w:tcBorders>
              <w:top w:val="single" w:sz="6" w:space="0" w:color="auto"/>
              <w:left w:val="single" w:sz="6" w:space="0" w:color="auto"/>
              <w:bottom w:val="single" w:sz="6" w:space="0" w:color="auto"/>
              <w:right w:val="single" w:sz="6" w:space="0" w:color="auto"/>
            </w:tcBorders>
          </w:tcPr>
          <w:p w:rsidR="002B2C83" w:rsidRDefault="008D2EFB" w:rsidP="002B2C83">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tcPr>
          <w:p w:rsidR="002B2C83" w:rsidRPr="001D7E4F" w:rsidRDefault="008D2EFB" w:rsidP="002B2C83">
            <w:pPr>
              <w:jc w:val="both"/>
              <w:rPr>
                <w:sz w:val="24"/>
                <w:szCs w:val="24"/>
              </w:rPr>
            </w:pPr>
            <w:r>
              <w:rPr>
                <w:bCs/>
                <w:sz w:val="24"/>
                <w:szCs w:val="24"/>
              </w:rPr>
              <w:t>О</w:t>
            </w:r>
            <w:r w:rsidRPr="001B46AF">
              <w:rPr>
                <w:bCs/>
                <w:sz w:val="24"/>
                <w:szCs w:val="24"/>
              </w:rPr>
              <w:t>бособленное подразделение в г. Москва АО «Концерн «Калашников»</w:t>
            </w:r>
          </w:p>
        </w:tc>
        <w:tc>
          <w:tcPr>
            <w:tcW w:w="3368" w:type="dxa"/>
            <w:tcBorders>
              <w:top w:val="single" w:sz="6" w:space="0" w:color="auto"/>
              <w:left w:val="single" w:sz="6" w:space="0" w:color="auto"/>
              <w:bottom w:val="single" w:sz="6" w:space="0" w:color="auto"/>
              <w:right w:val="double" w:sz="6" w:space="0" w:color="auto"/>
            </w:tcBorders>
          </w:tcPr>
          <w:p w:rsidR="002B2C83" w:rsidRDefault="008D2EFB" w:rsidP="008D2EFB">
            <w:pPr>
              <w:jc w:val="both"/>
              <w:rPr>
                <w:sz w:val="24"/>
                <w:szCs w:val="24"/>
              </w:rPr>
            </w:pPr>
            <w:r>
              <w:rPr>
                <w:bCs/>
                <w:sz w:val="24"/>
                <w:szCs w:val="24"/>
              </w:rPr>
              <w:t>Д</w:t>
            </w:r>
            <w:r w:rsidRPr="001B46AF">
              <w:rPr>
                <w:bCs/>
                <w:sz w:val="24"/>
                <w:szCs w:val="24"/>
              </w:rPr>
              <w:t xml:space="preserve">иректор по корпоративному финансированию и управленческой отчетности, </w:t>
            </w:r>
          </w:p>
        </w:tc>
      </w:tr>
      <w:tr w:rsidR="008D2EFB" w:rsidTr="008D2EFB">
        <w:tc>
          <w:tcPr>
            <w:tcW w:w="1065" w:type="dxa"/>
            <w:tcBorders>
              <w:top w:val="single" w:sz="6" w:space="0" w:color="auto"/>
              <w:left w:val="double" w:sz="6" w:space="0" w:color="auto"/>
              <w:bottom w:val="single" w:sz="6" w:space="0" w:color="auto"/>
              <w:right w:val="single" w:sz="6" w:space="0" w:color="auto"/>
            </w:tcBorders>
          </w:tcPr>
          <w:p w:rsidR="008D2EFB" w:rsidRDefault="008D2EFB" w:rsidP="002B2C83">
            <w:pPr>
              <w:jc w:val="both"/>
              <w:rPr>
                <w:sz w:val="24"/>
                <w:szCs w:val="24"/>
              </w:rPr>
            </w:pPr>
            <w:r>
              <w:rPr>
                <w:sz w:val="24"/>
                <w:szCs w:val="24"/>
              </w:rPr>
              <w:t>28.09.2017</w:t>
            </w:r>
          </w:p>
        </w:tc>
        <w:tc>
          <w:tcPr>
            <w:tcW w:w="1275" w:type="dxa"/>
            <w:tcBorders>
              <w:top w:val="single" w:sz="6" w:space="0" w:color="auto"/>
              <w:left w:val="single" w:sz="6" w:space="0" w:color="auto"/>
              <w:bottom w:val="single" w:sz="6" w:space="0" w:color="auto"/>
              <w:right w:val="single" w:sz="6" w:space="0" w:color="auto"/>
            </w:tcBorders>
          </w:tcPr>
          <w:p w:rsidR="008D2EFB" w:rsidRDefault="008D2EFB" w:rsidP="002B2C83">
            <w:pPr>
              <w:jc w:val="center"/>
              <w:rPr>
                <w:sz w:val="24"/>
                <w:szCs w:val="24"/>
              </w:rPr>
            </w:pPr>
            <w:r>
              <w:rPr>
                <w:sz w:val="24"/>
                <w:szCs w:val="24"/>
              </w:rPr>
              <w:t>03.10.2017</w:t>
            </w:r>
          </w:p>
        </w:tc>
        <w:tc>
          <w:tcPr>
            <w:tcW w:w="3544" w:type="dxa"/>
            <w:tcBorders>
              <w:top w:val="single" w:sz="6" w:space="0" w:color="auto"/>
              <w:left w:val="single" w:sz="6" w:space="0" w:color="auto"/>
              <w:bottom w:val="single" w:sz="6" w:space="0" w:color="auto"/>
              <w:right w:val="single" w:sz="6" w:space="0" w:color="auto"/>
            </w:tcBorders>
          </w:tcPr>
          <w:p w:rsidR="008D2EFB" w:rsidRDefault="008D2EFB" w:rsidP="002B2C83">
            <w:pPr>
              <w:jc w:val="both"/>
              <w:rPr>
                <w:sz w:val="24"/>
                <w:szCs w:val="24"/>
              </w:rPr>
            </w:pPr>
            <w:r w:rsidRPr="001B46AF">
              <w:rPr>
                <w:bCs/>
                <w:noProof/>
                <w:sz w:val="24"/>
                <w:szCs w:val="24"/>
              </w:rPr>
              <w:t>АО «Концерн Созвездие»</w:t>
            </w:r>
          </w:p>
        </w:tc>
        <w:tc>
          <w:tcPr>
            <w:tcW w:w="3368" w:type="dxa"/>
            <w:tcBorders>
              <w:top w:val="single" w:sz="6" w:space="0" w:color="auto"/>
              <w:left w:val="single" w:sz="6" w:space="0" w:color="auto"/>
              <w:bottom w:val="single" w:sz="6" w:space="0" w:color="auto"/>
              <w:right w:val="double" w:sz="6" w:space="0" w:color="auto"/>
            </w:tcBorders>
          </w:tcPr>
          <w:p w:rsidR="008D2EFB" w:rsidRDefault="008D2EFB" w:rsidP="002B2C83">
            <w:pPr>
              <w:jc w:val="both"/>
              <w:rPr>
                <w:sz w:val="24"/>
                <w:szCs w:val="24"/>
              </w:rPr>
            </w:pPr>
            <w:r>
              <w:rPr>
                <w:bCs/>
                <w:noProof/>
                <w:sz w:val="24"/>
                <w:szCs w:val="24"/>
              </w:rPr>
              <w:t>С</w:t>
            </w:r>
            <w:r w:rsidRPr="001B46AF">
              <w:rPr>
                <w:bCs/>
                <w:noProof/>
                <w:sz w:val="24"/>
                <w:szCs w:val="24"/>
              </w:rPr>
              <w:t xml:space="preserve">оветник генерального директора по </w:t>
            </w:r>
            <w:r w:rsidRPr="001B46AF">
              <w:rPr>
                <w:bCs/>
                <w:noProof/>
                <w:sz w:val="24"/>
                <w:szCs w:val="24"/>
              </w:rPr>
              <w:lastRenderedPageBreak/>
              <w:t>совместительству</w:t>
            </w:r>
          </w:p>
        </w:tc>
      </w:tr>
      <w:tr w:rsidR="008D2EFB" w:rsidTr="002B2C83">
        <w:tc>
          <w:tcPr>
            <w:tcW w:w="1065" w:type="dxa"/>
            <w:tcBorders>
              <w:top w:val="single" w:sz="6" w:space="0" w:color="auto"/>
              <w:left w:val="double" w:sz="6" w:space="0" w:color="auto"/>
              <w:bottom w:val="double" w:sz="6" w:space="0" w:color="auto"/>
              <w:right w:val="single" w:sz="6" w:space="0" w:color="auto"/>
            </w:tcBorders>
          </w:tcPr>
          <w:p w:rsidR="008D2EFB" w:rsidRDefault="008D2EFB" w:rsidP="002B2C83">
            <w:pPr>
              <w:jc w:val="both"/>
              <w:rPr>
                <w:sz w:val="24"/>
                <w:szCs w:val="24"/>
              </w:rPr>
            </w:pPr>
            <w:r>
              <w:rPr>
                <w:sz w:val="24"/>
                <w:szCs w:val="24"/>
              </w:rPr>
              <w:lastRenderedPageBreak/>
              <w:t>04.10.2017</w:t>
            </w:r>
          </w:p>
        </w:tc>
        <w:tc>
          <w:tcPr>
            <w:tcW w:w="1275" w:type="dxa"/>
            <w:tcBorders>
              <w:top w:val="single" w:sz="6" w:space="0" w:color="auto"/>
              <w:left w:val="single" w:sz="6" w:space="0" w:color="auto"/>
              <w:bottom w:val="double" w:sz="6" w:space="0" w:color="auto"/>
              <w:right w:val="single" w:sz="6" w:space="0" w:color="auto"/>
            </w:tcBorders>
          </w:tcPr>
          <w:p w:rsidR="008D2EFB" w:rsidRDefault="008D2EFB" w:rsidP="002B2C83">
            <w:pPr>
              <w:jc w:val="center"/>
              <w:rPr>
                <w:sz w:val="24"/>
                <w:szCs w:val="24"/>
              </w:rPr>
            </w:pPr>
            <w:r>
              <w:rPr>
                <w:sz w:val="24"/>
                <w:szCs w:val="24"/>
              </w:rPr>
              <w:t>Настоящее время</w:t>
            </w:r>
          </w:p>
        </w:tc>
        <w:tc>
          <w:tcPr>
            <w:tcW w:w="3544" w:type="dxa"/>
            <w:tcBorders>
              <w:top w:val="single" w:sz="6" w:space="0" w:color="auto"/>
              <w:left w:val="single" w:sz="6" w:space="0" w:color="auto"/>
              <w:bottom w:val="double" w:sz="6" w:space="0" w:color="auto"/>
              <w:right w:val="single" w:sz="6" w:space="0" w:color="auto"/>
            </w:tcBorders>
          </w:tcPr>
          <w:p w:rsidR="008D2EFB" w:rsidRDefault="008D2EFB" w:rsidP="002B2C83">
            <w:pPr>
              <w:jc w:val="both"/>
              <w:rPr>
                <w:sz w:val="24"/>
                <w:szCs w:val="24"/>
              </w:rPr>
            </w:pPr>
            <w:r w:rsidRPr="001B46AF">
              <w:rPr>
                <w:bCs/>
                <w:noProof/>
                <w:sz w:val="24"/>
                <w:szCs w:val="24"/>
              </w:rPr>
              <w:t>АО «Концерн Созвездие»</w:t>
            </w:r>
          </w:p>
        </w:tc>
        <w:tc>
          <w:tcPr>
            <w:tcW w:w="3368" w:type="dxa"/>
            <w:tcBorders>
              <w:top w:val="single" w:sz="6" w:space="0" w:color="auto"/>
              <w:left w:val="single" w:sz="6" w:space="0" w:color="auto"/>
              <w:bottom w:val="double" w:sz="6" w:space="0" w:color="auto"/>
              <w:right w:val="double" w:sz="6" w:space="0" w:color="auto"/>
            </w:tcBorders>
          </w:tcPr>
          <w:p w:rsidR="008D2EFB" w:rsidRDefault="008D2EFB" w:rsidP="002B2C83">
            <w:pPr>
              <w:jc w:val="both"/>
              <w:rPr>
                <w:sz w:val="24"/>
                <w:szCs w:val="24"/>
              </w:rPr>
            </w:pPr>
            <w:r>
              <w:rPr>
                <w:bCs/>
                <w:noProof/>
                <w:sz w:val="24"/>
                <w:szCs w:val="24"/>
              </w:rPr>
              <w:t>С</w:t>
            </w:r>
            <w:r w:rsidRPr="001B46AF">
              <w:rPr>
                <w:bCs/>
                <w:noProof/>
                <w:sz w:val="24"/>
                <w:szCs w:val="24"/>
              </w:rPr>
              <w:t>оветник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7B4F3B"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DA66A8" w:rsidRDefault="000813AB" w:rsidP="000813AB">
      <w:pPr>
        <w:ind w:left="200"/>
        <w:jc w:val="both"/>
        <w:rPr>
          <w:sz w:val="24"/>
          <w:szCs w:val="24"/>
          <w:highlight w:val="yellow"/>
        </w:rPr>
      </w:pPr>
    </w:p>
    <w:p w:rsidR="000813AB" w:rsidRPr="007B4F3B" w:rsidRDefault="000813AB" w:rsidP="000813AB">
      <w:pPr>
        <w:jc w:val="both"/>
        <w:rPr>
          <w:sz w:val="24"/>
          <w:szCs w:val="24"/>
        </w:rPr>
      </w:pPr>
      <w:r w:rsidRPr="007E6707">
        <w:rPr>
          <w:sz w:val="24"/>
          <w:szCs w:val="24"/>
        </w:rPr>
        <w:t>ФИО:</w:t>
      </w:r>
      <w:r w:rsidRPr="007E6707">
        <w:rPr>
          <w:rStyle w:val="Subst"/>
          <w:bCs/>
          <w:iCs/>
          <w:sz w:val="24"/>
          <w:szCs w:val="24"/>
        </w:rPr>
        <w:t xml:space="preserve"> </w:t>
      </w:r>
      <w:r w:rsidR="0014384C" w:rsidRPr="007E6707">
        <w:rPr>
          <w:sz w:val="24"/>
          <w:szCs w:val="24"/>
        </w:rPr>
        <w:t>Волков Максим Юрьевич</w:t>
      </w:r>
    </w:p>
    <w:p w:rsidR="008D2EFB" w:rsidRDefault="000813AB" w:rsidP="000813AB">
      <w:pPr>
        <w:jc w:val="both"/>
        <w:rPr>
          <w:sz w:val="24"/>
          <w:szCs w:val="24"/>
        </w:rPr>
      </w:pPr>
      <w:r w:rsidRPr="007B4F3B">
        <w:rPr>
          <w:sz w:val="24"/>
          <w:szCs w:val="24"/>
        </w:rPr>
        <w:t>Год рождения:</w:t>
      </w:r>
      <w:r w:rsidRPr="007B4F3B">
        <w:rPr>
          <w:rStyle w:val="Subst"/>
          <w:bCs/>
          <w:iCs/>
          <w:sz w:val="24"/>
          <w:szCs w:val="24"/>
        </w:rPr>
        <w:t xml:space="preserve"> </w:t>
      </w:r>
      <w:r w:rsidR="0014384C">
        <w:rPr>
          <w:sz w:val="24"/>
          <w:szCs w:val="24"/>
        </w:rPr>
        <w:t>1966</w:t>
      </w:r>
    </w:p>
    <w:p w:rsidR="000813AB" w:rsidRPr="007B4F3B" w:rsidRDefault="000813AB" w:rsidP="000813AB">
      <w:pPr>
        <w:jc w:val="both"/>
        <w:rPr>
          <w:sz w:val="24"/>
          <w:szCs w:val="24"/>
        </w:rPr>
      </w:pPr>
      <w:r w:rsidRPr="007B4F3B">
        <w:rPr>
          <w:sz w:val="24"/>
          <w:szCs w:val="24"/>
        </w:rPr>
        <w:t xml:space="preserve">Образование: высшее </w:t>
      </w:r>
    </w:p>
    <w:p w:rsidR="000813AB" w:rsidRPr="007B4F3B" w:rsidRDefault="000813AB" w:rsidP="000813AB">
      <w:pPr>
        <w:jc w:val="both"/>
        <w:rPr>
          <w:sz w:val="24"/>
          <w:szCs w:val="24"/>
        </w:rPr>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000"/>
      </w:tblPr>
      <w:tblGrid>
        <w:gridCol w:w="1065"/>
        <w:gridCol w:w="1275"/>
        <w:gridCol w:w="3544"/>
        <w:gridCol w:w="3368"/>
      </w:tblGrid>
      <w:tr w:rsidR="008D2EFB" w:rsidRPr="00151E1A" w:rsidTr="00A4174E">
        <w:tc>
          <w:tcPr>
            <w:tcW w:w="2340" w:type="dxa"/>
            <w:gridSpan w:val="2"/>
            <w:tcBorders>
              <w:top w:val="double" w:sz="6" w:space="0" w:color="auto"/>
              <w:left w:val="doub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Период</w:t>
            </w:r>
          </w:p>
        </w:tc>
        <w:tc>
          <w:tcPr>
            <w:tcW w:w="3544" w:type="dxa"/>
            <w:tcBorders>
              <w:top w:val="doub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Наименование организации</w:t>
            </w:r>
          </w:p>
        </w:tc>
        <w:tc>
          <w:tcPr>
            <w:tcW w:w="3368" w:type="dxa"/>
            <w:tcBorders>
              <w:top w:val="double" w:sz="6" w:space="0" w:color="auto"/>
              <w:left w:val="single" w:sz="6" w:space="0" w:color="auto"/>
              <w:bottom w:val="single" w:sz="6" w:space="0" w:color="auto"/>
              <w:right w:val="double" w:sz="6" w:space="0" w:color="auto"/>
            </w:tcBorders>
            <w:shd w:val="pct12" w:color="auto" w:fill="auto"/>
          </w:tcPr>
          <w:p w:rsidR="008D2EFB" w:rsidRPr="00151E1A" w:rsidRDefault="008D2EFB" w:rsidP="00A4174E">
            <w:pPr>
              <w:jc w:val="both"/>
              <w:rPr>
                <w:sz w:val="24"/>
                <w:szCs w:val="24"/>
              </w:rPr>
            </w:pPr>
            <w:r w:rsidRPr="00151E1A">
              <w:rPr>
                <w:sz w:val="24"/>
                <w:szCs w:val="24"/>
              </w:rPr>
              <w:t>Должность</w:t>
            </w:r>
          </w:p>
        </w:tc>
      </w:tr>
      <w:tr w:rsidR="008D2EFB" w:rsidRPr="00151E1A" w:rsidTr="00A4174E">
        <w:tc>
          <w:tcPr>
            <w:tcW w:w="1065" w:type="dxa"/>
            <w:tcBorders>
              <w:top w:val="single" w:sz="6" w:space="0" w:color="auto"/>
              <w:left w:val="doub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с</w:t>
            </w:r>
          </w:p>
        </w:tc>
        <w:tc>
          <w:tcPr>
            <w:tcW w:w="1275" w:type="dxa"/>
            <w:tcBorders>
              <w:top w:val="sing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r w:rsidRPr="00151E1A">
              <w:rPr>
                <w:sz w:val="24"/>
                <w:szCs w:val="24"/>
              </w:rPr>
              <w:t>по</w:t>
            </w:r>
          </w:p>
        </w:tc>
        <w:tc>
          <w:tcPr>
            <w:tcW w:w="3544" w:type="dxa"/>
            <w:tcBorders>
              <w:top w:val="single" w:sz="6" w:space="0" w:color="auto"/>
              <w:left w:val="single" w:sz="6" w:space="0" w:color="auto"/>
              <w:bottom w:val="single" w:sz="6" w:space="0" w:color="auto"/>
              <w:right w:val="single" w:sz="6" w:space="0" w:color="auto"/>
            </w:tcBorders>
            <w:shd w:val="pct12" w:color="auto" w:fill="auto"/>
          </w:tcPr>
          <w:p w:rsidR="008D2EFB" w:rsidRPr="00151E1A" w:rsidRDefault="008D2EFB" w:rsidP="00A4174E">
            <w:pPr>
              <w:jc w:val="both"/>
              <w:rPr>
                <w:sz w:val="24"/>
                <w:szCs w:val="24"/>
              </w:rPr>
            </w:pPr>
          </w:p>
        </w:tc>
        <w:tc>
          <w:tcPr>
            <w:tcW w:w="3368" w:type="dxa"/>
            <w:tcBorders>
              <w:top w:val="single" w:sz="6" w:space="0" w:color="auto"/>
              <w:left w:val="single" w:sz="6" w:space="0" w:color="auto"/>
              <w:bottom w:val="single" w:sz="6" w:space="0" w:color="auto"/>
              <w:right w:val="double" w:sz="6" w:space="0" w:color="auto"/>
            </w:tcBorders>
            <w:shd w:val="pct12" w:color="auto" w:fill="auto"/>
          </w:tcPr>
          <w:p w:rsidR="008D2EFB" w:rsidRPr="00151E1A" w:rsidRDefault="008D2EFB" w:rsidP="00A4174E">
            <w:pPr>
              <w:jc w:val="both"/>
              <w:rPr>
                <w:sz w:val="24"/>
                <w:szCs w:val="24"/>
              </w:rPr>
            </w:pPr>
          </w:p>
        </w:tc>
      </w:tr>
      <w:tr w:rsidR="008D2EFB" w:rsidTr="00A4174E">
        <w:tc>
          <w:tcPr>
            <w:tcW w:w="1065" w:type="dxa"/>
            <w:tcBorders>
              <w:top w:val="single" w:sz="6" w:space="0" w:color="auto"/>
              <w:left w:val="double" w:sz="6" w:space="0" w:color="auto"/>
              <w:bottom w:val="single" w:sz="6" w:space="0" w:color="auto"/>
              <w:right w:val="single" w:sz="6" w:space="0" w:color="auto"/>
            </w:tcBorders>
          </w:tcPr>
          <w:p w:rsidR="008D2EFB" w:rsidRPr="00EE394B" w:rsidRDefault="007E6707" w:rsidP="00A4174E">
            <w:pPr>
              <w:jc w:val="both"/>
              <w:rPr>
                <w:sz w:val="24"/>
                <w:szCs w:val="24"/>
              </w:rPr>
            </w:pPr>
            <w:r>
              <w:rPr>
                <w:sz w:val="24"/>
                <w:szCs w:val="24"/>
              </w:rPr>
              <w:t>2014</w:t>
            </w:r>
          </w:p>
        </w:tc>
        <w:tc>
          <w:tcPr>
            <w:tcW w:w="1275" w:type="dxa"/>
            <w:tcBorders>
              <w:top w:val="single" w:sz="6" w:space="0" w:color="auto"/>
              <w:left w:val="single" w:sz="6" w:space="0" w:color="auto"/>
              <w:bottom w:val="single" w:sz="6" w:space="0" w:color="auto"/>
              <w:right w:val="single" w:sz="6" w:space="0" w:color="auto"/>
            </w:tcBorders>
          </w:tcPr>
          <w:p w:rsidR="008D2EFB" w:rsidRDefault="008D2EFB" w:rsidP="00A4174E">
            <w:pPr>
              <w:jc w:val="center"/>
              <w:rPr>
                <w:sz w:val="24"/>
                <w:szCs w:val="24"/>
              </w:rPr>
            </w:pPr>
            <w:r>
              <w:rPr>
                <w:sz w:val="24"/>
                <w:szCs w:val="24"/>
              </w:rPr>
              <w:t xml:space="preserve">Настоящее </w:t>
            </w:r>
            <w:r w:rsidRPr="00EE394B">
              <w:rPr>
                <w:sz w:val="24"/>
                <w:szCs w:val="24"/>
              </w:rPr>
              <w:t>время</w:t>
            </w:r>
          </w:p>
        </w:tc>
        <w:tc>
          <w:tcPr>
            <w:tcW w:w="3544" w:type="dxa"/>
            <w:tcBorders>
              <w:top w:val="single" w:sz="6" w:space="0" w:color="auto"/>
              <w:left w:val="single" w:sz="6" w:space="0" w:color="auto"/>
              <w:bottom w:val="single" w:sz="6" w:space="0" w:color="auto"/>
              <w:right w:val="single" w:sz="6" w:space="0" w:color="auto"/>
            </w:tcBorders>
          </w:tcPr>
          <w:p w:rsidR="008D2EFB" w:rsidRPr="001D7E4F" w:rsidRDefault="008D2EFB" w:rsidP="00A4174E">
            <w:pPr>
              <w:jc w:val="both"/>
              <w:rPr>
                <w:sz w:val="24"/>
                <w:szCs w:val="24"/>
              </w:rPr>
            </w:pPr>
            <w:r>
              <w:rPr>
                <w:sz w:val="24"/>
                <w:szCs w:val="24"/>
              </w:rPr>
              <w:t>АО «Росэлектроника»</w:t>
            </w:r>
          </w:p>
        </w:tc>
        <w:tc>
          <w:tcPr>
            <w:tcW w:w="3368" w:type="dxa"/>
            <w:tcBorders>
              <w:top w:val="single" w:sz="6" w:space="0" w:color="auto"/>
              <w:left w:val="single" w:sz="6" w:space="0" w:color="auto"/>
              <w:bottom w:val="single" w:sz="6" w:space="0" w:color="auto"/>
              <w:right w:val="double" w:sz="6" w:space="0" w:color="auto"/>
            </w:tcBorders>
          </w:tcPr>
          <w:p w:rsidR="008D2EFB" w:rsidRDefault="0014384C" w:rsidP="0014384C">
            <w:pPr>
              <w:rPr>
                <w:sz w:val="24"/>
                <w:szCs w:val="24"/>
              </w:rPr>
            </w:pPr>
            <w:r w:rsidRPr="0014384C">
              <w:rPr>
                <w:sz w:val="24"/>
                <w:szCs w:val="24"/>
              </w:rPr>
              <w:t>советник Группы советников Ап</w:t>
            </w:r>
            <w:r w:rsidRPr="00611CE5">
              <w:rPr>
                <w:sz w:val="24"/>
                <w:szCs w:val="24"/>
              </w:rPr>
              <w:t>парата генерального директора</w:t>
            </w:r>
          </w:p>
        </w:tc>
      </w:tr>
    </w:tbl>
    <w:p w:rsidR="000813AB" w:rsidRPr="007B4F3B" w:rsidRDefault="000813AB" w:rsidP="000813AB">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0813AB" w:rsidRPr="007B4F3B" w:rsidRDefault="000813AB" w:rsidP="000813AB">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7B4F3B" w:rsidRDefault="000813AB" w:rsidP="000813AB">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0813AB" w:rsidRPr="007B4F3B" w:rsidRDefault="000813AB" w:rsidP="000813AB">
      <w:pPr>
        <w:spacing w:after="0"/>
        <w:jc w:val="both"/>
        <w:rPr>
          <w:sz w:val="24"/>
          <w:szCs w:val="24"/>
        </w:rPr>
      </w:pPr>
      <w:r w:rsidRPr="007B4F3B">
        <w:rPr>
          <w:sz w:val="24"/>
          <w:szCs w:val="24"/>
        </w:rPr>
        <w:t>Лицо указанных долей не имеет</w:t>
      </w:r>
    </w:p>
    <w:p w:rsidR="000813AB" w:rsidRPr="007B4F3B" w:rsidRDefault="000813AB" w:rsidP="000813AB">
      <w:pPr>
        <w:spacing w:after="0"/>
        <w:jc w:val="both"/>
        <w:rPr>
          <w:sz w:val="24"/>
          <w:szCs w:val="24"/>
        </w:rPr>
      </w:pPr>
      <w:r w:rsidRPr="007B4F3B">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7B4F3B" w:rsidRDefault="000813AB" w:rsidP="000813AB">
      <w:pPr>
        <w:spacing w:after="0"/>
        <w:jc w:val="both"/>
        <w:rPr>
          <w:sz w:val="24"/>
          <w:szCs w:val="24"/>
        </w:rPr>
      </w:pPr>
      <w:r w:rsidRPr="007B4F3B">
        <w:rPr>
          <w:sz w:val="24"/>
          <w:szCs w:val="24"/>
        </w:rPr>
        <w:t>Указанных родственных связей нет</w:t>
      </w:r>
    </w:p>
    <w:p w:rsidR="000813AB" w:rsidRPr="007B4F3B" w:rsidRDefault="000813AB" w:rsidP="000813AB">
      <w:pPr>
        <w:spacing w:after="0"/>
        <w:jc w:val="both"/>
        <w:rPr>
          <w:sz w:val="24"/>
          <w:szCs w:val="24"/>
        </w:rPr>
      </w:pPr>
      <w:r w:rsidRPr="007B4F3B">
        <w:rPr>
          <w:sz w:val="24"/>
          <w:szCs w:val="24"/>
        </w:rPr>
        <w:t xml:space="preserve">Сведения о привлечении такого лица к административной ответственности за </w:t>
      </w:r>
      <w:r w:rsidRPr="007B4F3B">
        <w:rPr>
          <w:sz w:val="24"/>
          <w:szCs w:val="24"/>
        </w:rPr>
        <w:lastRenderedPageBreak/>
        <w:t>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7B4F3B" w:rsidRDefault="000813AB" w:rsidP="000813AB">
      <w:pPr>
        <w:spacing w:after="0"/>
        <w:jc w:val="both"/>
        <w:rPr>
          <w:sz w:val="24"/>
          <w:szCs w:val="24"/>
        </w:rPr>
      </w:pPr>
      <w:r w:rsidRPr="007B4F3B">
        <w:rPr>
          <w:sz w:val="24"/>
          <w:szCs w:val="24"/>
        </w:rPr>
        <w:t>Лицо к указанным видам ответственности не привлекалось</w:t>
      </w:r>
    </w:p>
    <w:p w:rsidR="000813AB" w:rsidRPr="007B4F3B" w:rsidRDefault="000813AB" w:rsidP="000813AB">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7B4F3B" w:rsidRDefault="000813AB" w:rsidP="000813AB">
      <w:pPr>
        <w:tabs>
          <w:tab w:val="left" w:pos="5325"/>
        </w:tabs>
        <w:spacing w:after="0"/>
        <w:jc w:val="both"/>
        <w:rPr>
          <w:sz w:val="24"/>
          <w:szCs w:val="24"/>
        </w:rPr>
      </w:pPr>
      <w:r w:rsidRPr="007B4F3B">
        <w:rPr>
          <w:sz w:val="24"/>
          <w:szCs w:val="24"/>
        </w:rPr>
        <w:t>Лицо указанных должностей не занимало</w:t>
      </w:r>
      <w:r w:rsidRPr="007B4F3B">
        <w:rPr>
          <w:sz w:val="24"/>
          <w:szCs w:val="24"/>
        </w:rPr>
        <w:tab/>
      </w:r>
    </w:p>
    <w:p w:rsidR="000813AB" w:rsidRPr="0076724B" w:rsidRDefault="000813AB" w:rsidP="000813AB">
      <w:pPr>
        <w:spacing w:after="0"/>
        <w:jc w:val="both"/>
        <w:rPr>
          <w:sz w:val="24"/>
          <w:szCs w:val="24"/>
        </w:rPr>
      </w:pPr>
      <w:r w:rsidRPr="007B4F3B">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0813AB" w:rsidRPr="00151E1A" w:rsidRDefault="000813AB" w:rsidP="000813AB">
      <w:pPr>
        <w:jc w:val="both"/>
        <w:rPr>
          <w:sz w:val="24"/>
          <w:szCs w:val="24"/>
        </w:rPr>
      </w:pPr>
      <w:r w:rsidRPr="00151E1A">
        <w:rPr>
          <w:sz w:val="24"/>
          <w:szCs w:val="24"/>
        </w:rPr>
        <w:t>ФИО:</w:t>
      </w:r>
      <w:r w:rsidRPr="00151E1A">
        <w:rPr>
          <w:rStyle w:val="Subst"/>
          <w:bCs/>
          <w:iCs/>
          <w:sz w:val="24"/>
          <w:szCs w:val="24"/>
        </w:rPr>
        <w:t xml:space="preserve"> </w:t>
      </w:r>
      <w:r w:rsidRPr="000C19C7">
        <w:rPr>
          <w:rStyle w:val="Subst"/>
          <w:b w:val="0"/>
          <w:bCs/>
          <w:i w:val="0"/>
          <w:iCs/>
          <w:sz w:val="24"/>
          <w:szCs w:val="24"/>
          <w:u w:val="single"/>
        </w:rPr>
        <w:t>Семенов Владимир Георгиевич</w:t>
      </w:r>
    </w:p>
    <w:p w:rsidR="000813AB" w:rsidRPr="00151E1A" w:rsidRDefault="000813AB" w:rsidP="000813AB">
      <w:pPr>
        <w:jc w:val="both"/>
        <w:rPr>
          <w:sz w:val="24"/>
          <w:szCs w:val="24"/>
        </w:rPr>
      </w:pPr>
      <w:r w:rsidRPr="00151E1A">
        <w:rPr>
          <w:sz w:val="24"/>
          <w:szCs w:val="24"/>
        </w:rPr>
        <w:t>Год рождения:</w:t>
      </w:r>
      <w:r w:rsidRPr="00151E1A">
        <w:rPr>
          <w:rStyle w:val="Subst"/>
          <w:b w:val="0"/>
          <w:bCs/>
          <w:i w:val="0"/>
          <w:iCs/>
          <w:sz w:val="24"/>
          <w:szCs w:val="24"/>
        </w:rPr>
        <w:t xml:space="preserve"> </w:t>
      </w:r>
      <w:r w:rsidR="00F61AEC">
        <w:rPr>
          <w:sz w:val="24"/>
          <w:szCs w:val="24"/>
        </w:rPr>
        <w:t>1953</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0813AB" w:rsidRPr="00151E1A"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B259BD">
        <w:tc>
          <w:tcPr>
            <w:tcW w:w="1332" w:type="dxa"/>
            <w:tcBorders>
              <w:top w:val="single" w:sz="6" w:space="0" w:color="auto"/>
              <w:left w:val="doub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0813AB" w:rsidRPr="00151E1A" w:rsidRDefault="000813AB" w:rsidP="00B259BD">
            <w:pPr>
              <w:jc w:val="both"/>
              <w:rPr>
                <w:sz w:val="24"/>
                <w:szCs w:val="24"/>
              </w:rPr>
            </w:pPr>
            <w:r w:rsidRPr="00151E1A">
              <w:rPr>
                <w:sz w:val="24"/>
                <w:szCs w:val="24"/>
              </w:rPr>
              <w:t>Начальник производства</w:t>
            </w:r>
          </w:p>
        </w:tc>
      </w:tr>
      <w:tr w:rsidR="000813AB" w:rsidRPr="00151E1A" w:rsidTr="00B259BD">
        <w:tc>
          <w:tcPr>
            <w:tcW w:w="1332" w:type="dxa"/>
            <w:tcBorders>
              <w:top w:val="single" w:sz="6" w:space="0" w:color="auto"/>
              <w:left w:val="doub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0813AB" w:rsidRPr="00151E1A" w:rsidRDefault="000813AB" w:rsidP="00B259BD">
            <w:pPr>
              <w:jc w:val="both"/>
              <w:rPr>
                <w:sz w:val="24"/>
                <w:szCs w:val="24"/>
              </w:rPr>
            </w:pPr>
            <w:r w:rsidRPr="00151E1A">
              <w:rPr>
                <w:sz w:val="24"/>
                <w:szCs w:val="24"/>
              </w:rPr>
              <w:t>13.05.2015</w:t>
            </w:r>
          </w:p>
        </w:tc>
        <w:tc>
          <w:tcPr>
            <w:tcW w:w="3980" w:type="dxa"/>
            <w:tcBorders>
              <w:top w:val="single" w:sz="6" w:space="0" w:color="auto"/>
              <w:left w:val="single" w:sz="6" w:space="0" w:color="auto"/>
              <w:bottom w:val="single" w:sz="6" w:space="0" w:color="auto"/>
              <w:right w:val="single" w:sz="6" w:space="0" w:color="auto"/>
            </w:tcBorders>
            <w:vAlign w:val="bottom"/>
          </w:tcPr>
          <w:p w:rsidR="000813AB" w:rsidRPr="00151E1A" w:rsidRDefault="000813AB" w:rsidP="00B259BD">
            <w:pPr>
              <w:rPr>
                <w:sz w:val="24"/>
                <w:szCs w:val="24"/>
              </w:rPr>
            </w:pPr>
            <w:r w:rsidRPr="00151E1A">
              <w:rPr>
                <w:sz w:val="24"/>
                <w:szCs w:val="24"/>
              </w:rPr>
              <w:t xml:space="preserve">Открытое </w:t>
            </w:r>
            <w:r>
              <w:rPr>
                <w:sz w:val="24"/>
                <w:szCs w:val="24"/>
              </w:rPr>
              <w:t xml:space="preserve"> а</w:t>
            </w:r>
            <w:r w:rsidRPr="00151E1A">
              <w:rPr>
                <w:sz w:val="24"/>
                <w:szCs w:val="24"/>
              </w:rPr>
              <w:t>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0813AB" w:rsidRPr="00151E1A" w:rsidRDefault="000813AB" w:rsidP="00B259BD">
            <w:pPr>
              <w:jc w:val="both"/>
              <w:rPr>
                <w:sz w:val="24"/>
                <w:szCs w:val="24"/>
              </w:rPr>
            </w:pPr>
            <w:r w:rsidRPr="00151E1A">
              <w:rPr>
                <w:sz w:val="24"/>
                <w:szCs w:val="24"/>
              </w:rPr>
              <w:t>Генеральный директор, председатель Правления</w:t>
            </w:r>
          </w:p>
        </w:tc>
      </w:tr>
      <w:tr w:rsidR="000813AB" w:rsidRPr="00151E1A" w:rsidTr="00B259BD">
        <w:tc>
          <w:tcPr>
            <w:tcW w:w="1332"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настоящее</w:t>
            </w:r>
            <w:r w:rsidRPr="00151E1A">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872D6F">
            <w:pPr>
              <w:jc w:val="both"/>
              <w:rPr>
                <w:sz w:val="24"/>
                <w:szCs w:val="24"/>
              </w:rPr>
            </w:pPr>
            <w:r w:rsidRPr="00151E1A">
              <w:rPr>
                <w:sz w:val="24"/>
                <w:szCs w:val="24"/>
              </w:rPr>
              <w:t>Генеральный директор</w:t>
            </w:r>
          </w:p>
        </w:tc>
      </w:tr>
    </w:tbl>
    <w:p w:rsidR="000813AB" w:rsidRPr="00151E1A" w:rsidRDefault="000813AB" w:rsidP="000813AB">
      <w:pPr>
        <w:jc w:val="both"/>
        <w:rPr>
          <w:sz w:val="24"/>
          <w:szCs w:val="24"/>
        </w:rPr>
      </w:pPr>
      <w:r w:rsidRPr="00151E1A">
        <w:rPr>
          <w:sz w:val="24"/>
          <w:szCs w:val="24"/>
        </w:rPr>
        <w:t>Доля участия лица в уставном капитале эмитента, %:</w:t>
      </w:r>
      <w:r w:rsidRPr="00151E1A">
        <w:rPr>
          <w:rStyle w:val="Subst"/>
          <w:bCs/>
          <w:iCs/>
          <w:sz w:val="24"/>
          <w:szCs w:val="24"/>
        </w:rPr>
        <w:t xml:space="preserve"> </w:t>
      </w:r>
      <w:r w:rsidRPr="00151E1A">
        <w:rPr>
          <w:rStyle w:val="Subst"/>
          <w:b w:val="0"/>
          <w:bCs/>
          <w:i w:val="0"/>
          <w:iCs/>
          <w:sz w:val="24"/>
          <w:szCs w:val="24"/>
        </w:rPr>
        <w:t>0.05</w:t>
      </w:r>
    </w:p>
    <w:p w:rsidR="000813AB" w:rsidRPr="00151E1A" w:rsidRDefault="000813AB" w:rsidP="000813AB">
      <w:pPr>
        <w:jc w:val="both"/>
        <w:rPr>
          <w:sz w:val="24"/>
          <w:szCs w:val="24"/>
        </w:rPr>
      </w:pPr>
      <w:r w:rsidRPr="00151E1A">
        <w:rPr>
          <w:sz w:val="24"/>
          <w:szCs w:val="24"/>
        </w:rPr>
        <w:t>Доля принадлежащих лицу обыкновенных акций эмитента, %:</w:t>
      </w:r>
      <w:r w:rsidRPr="00151E1A">
        <w:rPr>
          <w:rStyle w:val="Subst"/>
          <w:bCs/>
          <w:iCs/>
          <w:sz w:val="24"/>
          <w:szCs w:val="24"/>
        </w:rPr>
        <w:t xml:space="preserve"> </w:t>
      </w:r>
      <w:r w:rsidRPr="00151E1A">
        <w:rPr>
          <w:rStyle w:val="Subst"/>
          <w:b w:val="0"/>
          <w:bCs/>
          <w:i w:val="0"/>
          <w:iCs/>
          <w:sz w:val="24"/>
          <w:szCs w:val="24"/>
        </w:rPr>
        <w:t>0.03</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lastRenderedPageBreak/>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jc w:val="both"/>
        <w:rPr>
          <w:sz w:val="24"/>
          <w:szCs w:val="24"/>
          <w:highlight w:val="yellow"/>
        </w:rPr>
      </w:pPr>
    </w:p>
    <w:p w:rsidR="0014384C" w:rsidRPr="007E6707" w:rsidRDefault="000813AB" w:rsidP="000813AB">
      <w:pPr>
        <w:jc w:val="both"/>
        <w:rPr>
          <w:sz w:val="24"/>
          <w:szCs w:val="24"/>
        </w:rPr>
      </w:pPr>
      <w:r w:rsidRPr="007E6707">
        <w:rPr>
          <w:sz w:val="24"/>
          <w:szCs w:val="24"/>
        </w:rPr>
        <w:t>ФИО:</w:t>
      </w:r>
      <w:r w:rsidRPr="007E6707">
        <w:rPr>
          <w:rStyle w:val="Subst"/>
          <w:bCs/>
          <w:iCs/>
          <w:sz w:val="24"/>
          <w:szCs w:val="24"/>
        </w:rPr>
        <w:t xml:space="preserve"> </w:t>
      </w:r>
      <w:r w:rsidR="0014384C" w:rsidRPr="007E6707">
        <w:rPr>
          <w:sz w:val="24"/>
          <w:szCs w:val="24"/>
        </w:rPr>
        <w:t xml:space="preserve">Затешилов Николай Геннадьевич </w:t>
      </w:r>
    </w:p>
    <w:p w:rsidR="00B72592" w:rsidRDefault="000813AB" w:rsidP="000813AB">
      <w:pPr>
        <w:jc w:val="both"/>
        <w:rPr>
          <w:sz w:val="24"/>
          <w:szCs w:val="24"/>
        </w:rPr>
      </w:pPr>
      <w:r w:rsidRPr="007E6707">
        <w:rPr>
          <w:sz w:val="24"/>
          <w:szCs w:val="24"/>
        </w:rPr>
        <w:t xml:space="preserve">Год рождения: </w:t>
      </w:r>
      <w:r w:rsidR="007E6707" w:rsidRPr="007E6707">
        <w:rPr>
          <w:sz w:val="24"/>
          <w:szCs w:val="24"/>
        </w:rPr>
        <w:t>1963</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632"/>
        <w:gridCol w:w="1417"/>
        <w:gridCol w:w="3523"/>
        <w:gridCol w:w="2680"/>
      </w:tblGrid>
      <w:tr w:rsidR="000813AB" w:rsidRPr="00151E1A" w:rsidTr="000C19C7">
        <w:tc>
          <w:tcPr>
            <w:tcW w:w="3049"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632"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417"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B259BD">
        <w:tc>
          <w:tcPr>
            <w:tcW w:w="1632" w:type="dxa"/>
            <w:tcBorders>
              <w:top w:val="single" w:sz="6" w:space="0" w:color="auto"/>
              <w:left w:val="double" w:sz="6" w:space="0" w:color="auto"/>
              <w:bottom w:val="double" w:sz="6" w:space="0" w:color="auto"/>
              <w:right w:val="single" w:sz="6" w:space="0" w:color="auto"/>
            </w:tcBorders>
          </w:tcPr>
          <w:p w:rsidR="000813AB" w:rsidRPr="00151E1A" w:rsidRDefault="007E6707" w:rsidP="00B259BD">
            <w:pPr>
              <w:jc w:val="both"/>
              <w:rPr>
                <w:sz w:val="24"/>
                <w:szCs w:val="24"/>
              </w:rPr>
            </w:pPr>
            <w:r>
              <w:rPr>
                <w:sz w:val="24"/>
                <w:szCs w:val="24"/>
              </w:rPr>
              <w:t>2009</w:t>
            </w:r>
          </w:p>
        </w:tc>
        <w:tc>
          <w:tcPr>
            <w:tcW w:w="1417"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настоящее</w:t>
            </w:r>
            <w:r w:rsidRPr="00151E1A">
              <w:rPr>
                <w:sz w:val="24"/>
                <w:szCs w:val="24"/>
              </w:rPr>
              <w:t xml:space="preserve"> время</w:t>
            </w:r>
          </w:p>
        </w:tc>
        <w:tc>
          <w:tcPr>
            <w:tcW w:w="3523" w:type="dxa"/>
            <w:tcBorders>
              <w:top w:val="single" w:sz="6" w:space="0" w:color="auto"/>
              <w:left w:val="single" w:sz="6" w:space="0" w:color="auto"/>
              <w:bottom w:val="double" w:sz="6" w:space="0" w:color="auto"/>
              <w:right w:val="single" w:sz="6" w:space="0" w:color="auto"/>
            </w:tcBorders>
          </w:tcPr>
          <w:p w:rsidR="000813AB" w:rsidRPr="00151E1A" w:rsidRDefault="0014384C" w:rsidP="00B259BD">
            <w:pPr>
              <w:jc w:val="both"/>
              <w:rPr>
                <w:sz w:val="24"/>
                <w:szCs w:val="24"/>
              </w:rPr>
            </w:pPr>
            <w:r>
              <w:rPr>
                <w:sz w:val="24"/>
                <w:szCs w:val="24"/>
              </w:rPr>
              <w:t>ООО ИК «Сириус»</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14384C" w:rsidP="00B259BD">
            <w:pPr>
              <w:jc w:val="both"/>
              <w:rPr>
                <w:sz w:val="24"/>
                <w:szCs w:val="24"/>
              </w:rPr>
            </w:pPr>
            <w:r>
              <w:rPr>
                <w:sz w:val="24"/>
                <w:szCs w:val="24"/>
              </w:rPr>
              <w:t>Директор</w:t>
            </w:r>
          </w:p>
        </w:tc>
      </w:tr>
    </w:tbl>
    <w:p w:rsidR="000813AB" w:rsidRPr="00151E1A" w:rsidRDefault="000813AB" w:rsidP="000813AB">
      <w:pPr>
        <w:jc w:val="both"/>
        <w:rPr>
          <w:rStyle w:val="Subst"/>
          <w:b w:val="0"/>
          <w:bCs/>
          <w:i w:val="0"/>
          <w:iCs/>
          <w:sz w:val="24"/>
          <w:szCs w:val="24"/>
        </w:rPr>
      </w:pPr>
      <w:r w:rsidRPr="00151E1A">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151E1A" w:rsidRDefault="000813AB" w:rsidP="000813AB">
      <w:pPr>
        <w:spacing w:after="0"/>
        <w:jc w:val="both"/>
        <w:rPr>
          <w:sz w:val="24"/>
          <w:szCs w:val="24"/>
        </w:rPr>
      </w:pPr>
      <w:r w:rsidRPr="00151E1A">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0813AB" w:rsidRPr="00C2564D" w:rsidRDefault="000813AB" w:rsidP="000813AB">
      <w:pPr>
        <w:ind w:left="200"/>
        <w:jc w:val="both"/>
        <w:rPr>
          <w:sz w:val="24"/>
          <w:szCs w:val="24"/>
          <w:highlight w:val="yellow"/>
        </w:rPr>
      </w:pPr>
    </w:p>
    <w:p w:rsidR="000813AB" w:rsidRPr="00151E1A" w:rsidRDefault="000813AB" w:rsidP="000813AB">
      <w:pPr>
        <w:jc w:val="both"/>
        <w:rPr>
          <w:sz w:val="24"/>
          <w:szCs w:val="24"/>
        </w:rPr>
      </w:pPr>
      <w:r w:rsidRPr="00A00DE7">
        <w:rPr>
          <w:sz w:val="24"/>
          <w:szCs w:val="24"/>
        </w:rPr>
        <w:t>ФИО:</w:t>
      </w:r>
      <w:r w:rsidRPr="00A00DE7">
        <w:rPr>
          <w:rStyle w:val="Subst"/>
          <w:bCs/>
          <w:iCs/>
          <w:sz w:val="24"/>
          <w:szCs w:val="24"/>
        </w:rPr>
        <w:t xml:space="preserve"> </w:t>
      </w:r>
      <w:r w:rsidRPr="000C19C7">
        <w:rPr>
          <w:rStyle w:val="Subst"/>
          <w:b w:val="0"/>
          <w:bCs/>
          <w:i w:val="0"/>
          <w:iCs/>
          <w:sz w:val="24"/>
          <w:szCs w:val="24"/>
          <w:u w:val="single"/>
        </w:rPr>
        <w:t>Попов Николай Львович</w:t>
      </w:r>
    </w:p>
    <w:p w:rsidR="000813AB" w:rsidRPr="00151E1A" w:rsidRDefault="000813AB" w:rsidP="000813AB">
      <w:pPr>
        <w:jc w:val="both"/>
        <w:rPr>
          <w:sz w:val="24"/>
          <w:szCs w:val="24"/>
        </w:rPr>
      </w:pPr>
      <w:r w:rsidRPr="00151E1A">
        <w:rPr>
          <w:sz w:val="24"/>
          <w:szCs w:val="24"/>
        </w:rPr>
        <w:t>Год рождения:</w:t>
      </w:r>
      <w:r w:rsidRPr="00151E1A">
        <w:rPr>
          <w:rStyle w:val="Subst"/>
          <w:bCs/>
          <w:iCs/>
          <w:sz w:val="24"/>
          <w:szCs w:val="24"/>
        </w:rPr>
        <w:t xml:space="preserve"> </w:t>
      </w:r>
      <w:r w:rsidRPr="00151E1A">
        <w:rPr>
          <w:rStyle w:val="Subst"/>
          <w:b w:val="0"/>
          <w:bCs/>
          <w:i w:val="0"/>
          <w:iCs/>
          <w:sz w:val="24"/>
          <w:szCs w:val="24"/>
        </w:rPr>
        <w:t>1958</w:t>
      </w:r>
    </w:p>
    <w:p w:rsidR="000813AB" w:rsidRPr="00151E1A" w:rsidRDefault="000813AB" w:rsidP="000813AB">
      <w:pPr>
        <w:jc w:val="both"/>
        <w:rPr>
          <w:sz w:val="24"/>
          <w:szCs w:val="24"/>
        </w:rPr>
      </w:pPr>
      <w:r w:rsidRPr="00151E1A">
        <w:rPr>
          <w:sz w:val="24"/>
          <w:szCs w:val="24"/>
        </w:rPr>
        <w:t xml:space="preserve">Образование: </w:t>
      </w:r>
      <w:r w:rsidRPr="00151E1A">
        <w:rPr>
          <w:rStyle w:val="Subst"/>
          <w:b w:val="0"/>
          <w:bCs/>
          <w:i w:val="0"/>
          <w:iCs/>
          <w:sz w:val="24"/>
          <w:szCs w:val="24"/>
        </w:rPr>
        <w:t>высшее</w:t>
      </w:r>
    </w:p>
    <w:p w:rsidR="000813AB" w:rsidRPr="00151E1A" w:rsidRDefault="000813AB" w:rsidP="000813AB">
      <w:pPr>
        <w:jc w:val="both"/>
        <w:rPr>
          <w:sz w:val="24"/>
          <w:szCs w:val="24"/>
        </w:rPr>
      </w:pPr>
      <w:r w:rsidRPr="00151E1A">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48"/>
        <w:gridCol w:w="1559"/>
        <w:gridCol w:w="3665"/>
        <w:gridCol w:w="2680"/>
      </w:tblGrid>
      <w:tr w:rsidR="000813AB" w:rsidRPr="00151E1A" w:rsidTr="000C19C7">
        <w:tc>
          <w:tcPr>
            <w:tcW w:w="2907" w:type="dxa"/>
            <w:gridSpan w:val="2"/>
            <w:tcBorders>
              <w:top w:val="doub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Период</w:t>
            </w:r>
          </w:p>
        </w:tc>
        <w:tc>
          <w:tcPr>
            <w:tcW w:w="3665" w:type="dxa"/>
            <w:tcBorders>
              <w:top w:val="doub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r w:rsidRPr="00151E1A">
              <w:rPr>
                <w:sz w:val="24"/>
                <w:szCs w:val="24"/>
              </w:rPr>
              <w:t>Должность</w:t>
            </w:r>
          </w:p>
        </w:tc>
      </w:tr>
      <w:tr w:rsidR="000813AB" w:rsidRPr="00151E1A" w:rsidTr="000C19C7">
        <w:tc>
          <w:tcPr>
            <w:tcW w:w="1348" w:type="dxa"/>
            <w:tcBorders>
              <w:top w:val="single" w:sz="6" w:space="0" w:color="auto"/>
              <w:left w:val="doub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с</w:t>
            </w:r>
          </w:p>
        </w:tc>
        <w:tc>
          <w:tcPr>
            <w:tcW w:w="1559"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r w:rsidRPr="00151E1A">
              <w:rPr>
                <w:sz w:val="24"/>
                <w:szCs w:val="24"/>
              </w:rPr>
              <w:t>по</w:t>
            </w:r>
          </w:p>
        </w:tc>
        <w:tc>
          <w:tcPr>
            <w:tcW w:w="3665" w:type="dxa"/>
            <w:tcBorders>
              <w:top w:val="single" w:sz="6" w:space="0" w:color="auto"/>
              <w:left w:val="single" w:sz="6" w:space="0" w:color="auto"/>
              <w:bottom w:val="single" w:sz="6" w:space="0" w:color="auto"/>
              <w:right w:val="single" w:sz="6" w:space="0" w:color="auto"/>
            </w:tcBorders>
            <w:shd w:val="pct12" w:color="auto" w:fill="auto"/>
          </w:tcPr>
          <w:p w:rsidR="000813AB" w:rsidRPr="00151E1A" w:rsidRDefault="000813AB" w:rsidP="00B259B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0813AB" w:rsidRPr="00151E1A" w:rsidRDefault="000813AB" w:rsidP="00B259BD">
            <w:pPr>
              <w:jc w:val="both"/>
              <w:rPr>
                <w:sz w:val="24"/>
                <w:szCs w:val="24"/>
              </w:rPr>
            </w:pPr>
          </w:p>
        </w:tc>
      </w:tr>
      <w:tr w:rsidR="000813AB" w:rsidRPr="00151E1A" w:rsidTr="000C19C7">
        <w:tc>
          <w:tcPr>
            <w:tcW w:w="1348" w:type="dxa"/>
            <w:tcBorders>
              <w:top w:val="single" w:sz="6" w:space="0" w:color="auto"/>
              <w:left w:val="double" w:sz="6" w:space="0" w:color="auto"/>
              <w:bottom w:val="double" w:sz="6" w:space="0" w:color="auto"/>
              <w:right w:val="single" w:sz="6" w:space="0" w:color="auto"/>
            </w:tcBorders>
          </w:tcPr>
          <w:p w:rsidR="000813AB" w:rsidRPr="00151E1A" w:rsidRDefault="000813AB" w:rsidP="00B259BD">
            <w:pPr>
              <w:jc w:val="both"/>
              <w:rPr>
                <w:sz w:val="24"/>
                <w:szCs w:val="24"/>
              </w:rPr>
            </w:pPr>
            <w:r w:rsidRPr="00E12AE6">
              <w:rPr>
                <w:sz w:val="24"/>
                <w:szCs w:val="24"/>
              </w:rPr>
              <w:t>2009</w:t>
            </w:r>
          </w:p>
        </w:tc>
        <w:tc>
          <w:tcPr>
            <w:tcW w:w="1559"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Pr>
                <w:sz w:val="24"/>
                <w:szCs w:val="24"/>
              </w:rPr>
              <w:t xml:space="preserve">настоящее </w:t>
            </w:r>
            <w:r w:rsidRPr="00151E1A">
              <w:rPr>
                <w:sz w:val="24"/>
                <w:szCs w:val="24"/>
              </w:rPr>
              <w:t>время</w:t>
            </w:r>
          </w:p>
        </w:tc>
        <w:tc>
          <w:tcPr>
            <w:tcW w:w="3665" w:type="dxa"/>
            <w:tcBorders>
              <w:top w:val="single" w:sz="6" w:space="0" w:color="auto"/>
              <w:left w:val="single" w:sz="6" w:space="0" w:color="auto"/>
              <w:bottom w:val="double" w:sz="6" w:space="0" w:color="auto"/>
              <w:right w:val="single" w:sz="6" w:space="0" w:color="auto"/>
            </w:tcBorders>
          </w:tcPr>
          <w:p w:rsidR="000813AB" w:rsidRPr="00151E1A" w:rsidRDefault="000813AB" w:rsidP="00B259BD">
            <w:pPr>
              <w:jc w:val="both"/>
              <w:rPr>
                <w:sz w:val="24"/>
                <w:szCs w:val="24"/>
              </w:rPr>
            </w:pPr>
            <w:r w:rsidRPr="00151E1A">
              <w:rPr>
                <w:sz w:val="24"/>
                <w:szCs w:val="24"/>
              </w:rPr>
              <w:t>ОАО "Норма-Энергоинвест"</w:t>
            </w:r>
          </w:p>
        </w:tc>
        <w:tc>
          <w:tcPr>
            <w:tcW w:w="2680" w:type="dxa"/>
            <w:tcBorders>
              <w:top w:val="single" w:sz="6" w:space="0" w:color="auto"/>
              <w:left w:val="single" w:sz="6" w:space="0" w:color="auto"/>
              <w:bottom w:val="double" w:sz="6" w:space="0" w:color="auto"/>
              <w:right w:val="double" w:sz="6" w:space="0" w:color="auto"/>
            </w:tcBorders>
          </w:tcPr>
          <w:p w:rsidR="000813AB" w:rsidRPr="00151E1A" w:rsidRDefault="000813AB" w:rsidP="00B259BD">
            <w:pPr>
              <w:jc w:val="both"/>
              <w:rPr>
                <w:sz w:val="24"/>
                <w:szCs w:val="24"/>
              </w:rPr>
            </w:pPr>
            <w:r w:rsidRPr="00151E1A">
              <w:rPr>
                <w:sz w:val="24"/>
                <w:szCs w:val="24"/>
              </w:rPr>
              <w:t>Генеральный директор</w:t>
            </w:r>
          </w:p>
        </w:tc>
      </w:tr>
    </w:tbl>
    <w:p w:rsidR="000813AB" w:rsidRPr="00151E1A" w:rsidRDefault="000813AB" w:rsidP="000813AB">
      <w:pPr>
        <w:jc w:val="both"/>
        <w:rPr>
          <w:rStyle w:val="Subst"/>
          <w:b w:val="0"/>
          <w:bCs/>
          <w:i w:val="0"/>
          <w:iCs/>
          <w:sz w:val="24"/>
          <w:szCs w:val="24"/>
        </w:rPr>
      </w:pPr>
      <w:r w:rsidRPr="00151E1A">
        <w:rPr>
          <w:rStyle w:val="Subst"/>
          <w:b w:val="0"/>
          <w:bCs/>
          <w:i w:val="0"/>
          <w:iCs/>
          <w:sz w:val="24"/>
          <w:szCs w:val="24"/>
        </w:rPr>
        <w:t>Доли участия в уставном капитале эмитента/обыкновенных акций не имеет</w:t>
      </w:r>
    </w:p>
    <w:p w:rsidR="000813AB" w:rsidRPr="00151E1A" w:rsidRDefault="000813AB" w:rsidP="000813AB">
      <w:pPr>
        <w:spacing w:after="0"/>
        <w:jc w:val="both"/>
        <w:rPr>
          <w:sz w:val="24"/>
          <w:szCs w:val="24"/>
        </w:rPr>
      </w:pPr>
      <w:r w:rsidRPr="00151E1A">
        <w:rPr>
          <w:sz w:val="24"/>
          <w:szCs w:val="24"/>
        </w:rPr>
        <w:lastRenderedPageBreak/>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813AB" w:rsidRPr="00151E1A" w:rsidRDefault="000813AB" w:rsidP="000813AB">
      <w:pPr>
        <w:spacing w:after="0"/>
        <w:jc w:val="both"/>
        <w:rPr>
          <w:sz w:val="24"/>
          <w:szCs w:val="24"/>
        </w:rPr>
      </w:pPr>
      <w:r w:rsidRPr="00151E1A">
        <w:rPr>
          <w:sz w:val="24"/>
          <w:szCs w:val="24"/>
        </w:rPr>
        <w:t>Доли участия лица в уставном капитале дочерних и зависимых обществ эмитента</w:t>
      </w:r>
    </w:p>
    <w:p w:rsidR="000813AB" w:rsidRPr="00151E1A" w:rsidRDefault="000813AB" w:rsidP="000813AB">
      <w:pPr>
        <w:spacing w:after="0"/>
        <w:jc w:val="both"/>
        <w:rPr>
          <w:sz w:val="24"/>
          <w:szCs w:val="24"/>
        </w:rPr>
      </w:pPr>
      <w:r w:rsidRPr="00151E1A">
        <w:rPr>
          <w:sz w:val="24"/>
          <w:szCs w:val="24"/>
        </w:rPr>
        <w:t>Лицо указанных долей не имеет</w:t>
      </w:r>
    </w:p>
    <w:p w:rsidR="000813AB" w:rsidRPr="00151E1A" w:rsidRDefault="000813AB" w:rsidP="000813AB">
      <w:pPr>
        <w:spacing w:after="0"/>
        <w:jc w:val="both"/>
        <w:rPr>
          <w:sz w:val="24"/>
          <w:szCs w:val="24"/>
        </w:rPr>
      </w:pPr>
      <w:r w:rsidRPr="00151E1A">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813AB" w:rsidRPr="00151E1A" w:rsidRDefault="000813AB" w:rsidP="000813AB">
      <w:pPr>
        <w:spacing w:after="0"/>
        <w:jc w:val="both"/>
        <w:rPr>
          <w:sz w:val="24"/>
          <w:szCs w:val="24"/>
        </w:rPr>
      </w:pPr>
      <w:r w:rsidRPr="00151E1A">
        <w:rPr>
          <w:sz w:val="24"/>
          <w:szCs w:val="24"/>
        </w:rPr>
        <w:t>Указанных родственных связей нет</w:t>
      </w:r>
    </w:p>
    <w:p w:rsidR="000813AB" w:rsidRPr="00151E1A" w:rsidRDefault="000813AB" w:rsidP="000813AB">
      <w:pPr>
        <w:spacing w:after="0"/>
        <w:jc w:val="both"/>
        <w:rPr>
          <w:sz w:val="24"/>
          <w:szCs w:val="24"/>
        </w:rPr>
      </w:pPr>
      <w:r w:rsidRPr="00151E1A">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813AB" w:rsidRPr="00151E1A" w:rsidRDefault="000813AB" w:rsidP="000813AB">
      <w:pPr>
        <w:spacing w:after="0"/>
        <w:jc w:val="both"/>
        <w:rPr>
          <w:sz w:val="24"/>
          <w:szCs w:val="24"/>
        </w:rPr>
      </w:pPr>
      <w:r w:rsidRPr="00151E1A">
        <w:rPr>
          <w:sz w:val="24"/>
          <w:szCs w:val="24"/>
        </w:rPr>
        <w:t>Лицо к указанным видам ответственности не привлекалось</w:t>
      </w:r>
    </w:p>
    <w:p w:rsidR="000813AB" w:rsidRPr="00151E1A" w:rsidRDefault="000813AB" w:rsidP="000813AB">
      <w:pPr>
        <w:spacing w:after="0"/>
        <w:jc w:val="both"/>
        <w:rPr>
          <w:sz w:val="24"/>
          <w:szCs w:val="24"/>
        </w:rPr>
      </w:pPr>
      <w:r w:rsidRPr="00151E1A">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813AB" w:rsidRPr="00151E1A" w:rsidRDefault="000813AB" w:rsidP="000813AB">
      <w:pPr>
        <w:tabs>
          <w:tab w:val="left" w:pos="5325"/>
        </w:tabs>
        <w:spacing w:after="0"/>
        <w:jc w:val="both"/>
        <w:rPr>
          <w:sz w:val="24"/>
          <w:szCs w:val="24"/>
        </w:rPr>
      </w:pPr>
      <w:r w:rsidRPr="00151E1A">
        <w:rPr>
          <w:sz w:val="24"/>
          <w:szCs w:val="24"/>
        </w:rPr>
        <w:t>Лицо указанных должностей не занимало</w:t>
      </w:r>
      <w:r w:rsidRPr="00151E1A">
        <w:rPr>
          <w:sz w:val="24"/>
          <w:szCs w:val="24"/>
        </w:rPr>
        <w:tab/>
      </w:r>
    </w:p>
    <w:p w:rsidR="000813AB" w:rsidRPr="00A00DE7" w:rsidRDefault="000813AB" w:rsidP="000813AB">
      <w:pPr>
        <w:spacing w:after="0"/>
        <w:jc w:val="both"/>
        <w:rPr>
          <w:sz w:val="24"/>
          <w:szCs w:val="24"/>
        </w:rPr>
      </w:pPr>
      <w:r w:rsidRPr="00151E1A">
        <w:rPr>
          <w:sz w:val="24"/>
          <w:szCs w:val="24"/>
        </w:rPr>
        <w:t xml:space="preserve">Сведения об участии (член комитета, председатель комитета) в работе комитетов </w:t>
      </w:r>
      <w:r w:rsidRPr="00A00DE7">
        <w:rPr>
          <w:sz w:val="24"/>
          <w:szCs w:val="24"/>
        </w:rPr>
        <w:t>совета директоров (наблюдательного совета) с указанием названия комитета (комитетов): комитеты Совета директоров эмитентом не созданы.</w:t>
      </w:r>
    </w:p>
    <w:p w:rsidR="005E15F6" w:rsidRPr="00384E23" w:rsidRDefault="005E15F6" w:rsidP="009521AE">
      <w:pPr>
        <w:spacing w:after="0"/>
        <w:jc w:val="both"/>
        <w:rPr>
          <w:sz w:val="24"/>
          <w:szCs w:val="24"/>
        </w:rPr>
      </w:pPr>
    </w:p>
    <w:p w:rsidR="00520C2D" w:rsidRPr="00384E23" w:rsidRDefault="00520C2D" w:rsidP="00520C2D">
      <w:pPr>
        <w:spacing w:before="0" w:after="0"/>
        <w:jc w:val="both"/>
        <w:rPr>
          <w:sz w:val="24"/>
          <w:szCs w:val="24"/>
        </w:rPr>
      </w:pPr>
      <w:r w:rsidRPr="00384E23">
        <w:rPr>
          <w:sz w:val="24"/>
          <w:szCs w:val="24"/>
        </w:rPr>
        <w:t>Сведения о членах совета директоров (наблюдательного совета), которых эмитент считает независимыми: лица отсутствуют.</w:t>
      </w:r>
    </w:p>
    <w:p w:rsidR="00E17A10" w:rsidRPr="00384E23" w:rsidRDefault="00E17A10" w:rsidP="009521AE">
      <w:pPr>
        <w:pStyle w:val="2"/>
        <w:jc w:val="both"/>
        <w:rPr>
          <w:sz w:val="24"/>
          <w:szCs w:val="24"/>
        </w:rPr>
      </w:pPr>
      <w:bookmarkStart w:id="73" w:name="_Toc16500286"/>
      <w:r w:rsidRPr="00384E23">
        <w:rPr>
          <w:sz w:val="24"/>
          <w:szCs w:val="24"/>
        </w:rPr>
        <w:t>5.2.2. Информация о единоличном исполнительном органе эмитента</w:t>
      </w:r>
      <w:bookmarkEnd w:id="73"/>
    </w:p>
    <w:p w:rsidR="00DD65AD" w:rsidRPr="00384E23" w:rsidRDefault="00DD65AD" w:rsidP="009521AE">
      <w:pPr>
        <w:jc w:val="both"/>
        <w:rPr>
          <w:sz w:val="24"/>
          <w:szCs w:val="24"/>
        </w:rPr>
      </w:pPr>
      <w:r w:rsidRPr="00384E23">
        <w:rPr>
          <w:sz w:val="24"/>
          <w:szCs w:val="24"/>
        </w:rPr>
        <w:t>ФИО:</w:t>
      </w:r>
      <w:r w:rsidRPr="00384E23">
        <w:rPr>
          <w:rStyle w:val="Subst"/>
          <w:bCs/>
          <w:iCs/>
          <w:sz w:val="24"/>
          <w:szCs w:val="24"/>
        </w:rPr>
        <w:t xml:space="preserve"> </w:t>
      </w:r>
      <w:r w:rsidRPr="000C19C7">
        <w:rPr>
          <w:rStyle w:val="Subst"/>
          <w:b w:val="0"/>
          <w:bCs/>
          <w:i w:val="0"/>
          <w:iCs/>
          <w:sz w:val="24"/>
          <w:szCs w:val="24"/>
          <w:u w:val="single"/>
        </w:rPr>
        <w:t>Семенов Владимир Георгиевич</w:t>
      </w:r>
    </w:p>
    <w:p w:rsidR="00DD65AD" w:rsidRPr="00384E23" w:rsidRDefault="00DD65AD" w:rsidP="009521AE">
      <w:pPr>
        <w:jc w:val="both"/>
        <w:rPr>
          <w:sz w:val="24"/>
          <w:szCs w:val="24"/>
        </w:rPr>
      </w:pPr>
      <w:r w:rsidRPr="00384E23">
        <w:rPr>
          <w:sz w:val="24"/>
          <w:szCs w:val="24"/>
        </w:rPr>
        <w:t>Год рождения:</w:t>
      </w:r>
      <w:r w:rsidRPr="00384E23">
        <w:rPr>
          <w:rStyle w:val="Subst"/>
          <w:b w:val="0"/>
          <w:bCs/>
          <w:i w:val="0"/>
          <w:iCs/>
          <w:sz w:val="24"/>
          <w:szCs w:val="24"/>
        </w:rPr>
        <w:t xml:space="preserve"> 1953</w:t>
      </w:r>
    </w:p>
    <w:p w:rsidR="00DD65AD" w:rsidRPr="00384E23" w:rsidRDefault="00DD65AD" w:rsidP="009521AE">
      <w:pPr>
        <w:jc w:val="both"/>
        <w:rPr>
          <w:sz w:val="24"/>
          <w:szCs w:val="24"/>
        </w:rPr>
      </w:pPr>
      <w:r w:rsidRPr="00384E23">
        <w:rPr>
          <w:sz w:val="24"/>
          <w:szCs w:val="24"/>
        </w:rPr>
        <w:t xml:space="preserve">Образование: </w:t>
      </w:r>
      <w:r w:rsidRPr="00384E23">
        <w:rPr>
          <w:rStyle w:val="Subst"/>
          <w:b w:val="0"/>
          <w:bCs/>
          <w:i w:val="0"/>
          <w:iCs/>
          <w:sz w:val="24"/>
          <w:szCs w:val="24"/>
        </w:rPr>
        <w:t>высшее</w:t>
      </w:r>
    </w:p>
    <w:p w:rsidR="00DD65AD" w:rsidRPr="00384E23" w:rsidRDefault="00DD65AD" w:rsidP="009521AE">
      <w:pPr>
        <w:jc w:val="both"/>
        <w:rPr>
          <w:sz w:val="24"/>
          <w:szCs w:val="24"/>
        </w:rPr>
      </w:pPr>
      <w:r w:rsidRPr="00384E23">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DD65AD" w:rsidRPr="00384E23" w:rsidTr="000C19C7">
        <w:tc>
          <w:tcPr>
            <w:tcW w:w="2592" w:type="dxa"/>
            <w:gridSpan w:val="2"/>
            <w:tcBorders>
              <w:top w:val="double" w:sz="6" w:space="0" w:color="auto"/>
              <w:left w:val="doub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DD65AD" w:rsidRPr="00384E23" w:rsidRDefault="00DD65AD" w:rsidP="009521AE">
            <w:pPr>
              <w:jc w:val="both"/>
              <w:rPr>
                <w:sz w:val="24"/>
                <w:szCs w:val="24"/>
              </w:rPr>
            </w:pPr>
            <w:r w:rsidRPr="00384E23">
              <w:rPr>
                <w:sz w:val="24"/>
                <w:szCs w:val="24"/>
              </w:rPr>
              <w:t>Должность</w:t>
            </w:r>
          </w:p>
        </w:tc>
      </w:tr>
      <w:tr w:rsidR="00DD65AD" w:rsidRPr="00384E23" w:rsidTr="000C19C7">
        <w:tc>
          <w:tcPr>
            <w:tcW w:w="1332" w:type="dxa"/>
            <w:tcBorders>
              <w:top w:val="single" w:sz="6" w:space="0" w:color="auto"/>
              <w:left w:val="doub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с</w:t>
            </w:r>
          </w:p>
        </w:tc>
        <w:tc>
          <w:tcPr>
            <w:tcW w:w="1260" w:type="dxa"/>
            <w:tcBorders>
              <w:top w:val="sing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r w:rsidRPr="00384E23">
              <w:rPr>
                <w:sz w:val="24"/>
                <w:szCs w:val="24"/>
              </w:rPr>
              <w:t>по</w:t>
            </w:r>
          </w:p>
        </w:tc>
        <w:tc>
          <w:tcPr>
            <w:tcW w:w="3980" w:type="dxa"/>
            <w:tcBorders>
              <w:top w:val="single" w:sz="6" w:space="0" w:color="auto"/>
              <w:left w:val="single" w:sz="6" w:space="0" w:color="auto"/>
              <w:bottom w:val="single" w:sz="6" w:space="0" w:color="auto"/>
              <w:right w:val="single" w:sz="6" w:space="0" w:color="auto"/>
            </w:tcBorders>
            <w:shd w:val="pct12" w:color="auto" w:fill="auto"/>
          </w:tcPr>
          <w:p w:rsidR="00DD65AD" w:rsidRPr="00384E23" w:rsidRDefault="00DD65AD" w:rsidP="009521AE">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DD65AD" w:rsidRPr="00384E23" w:rsidRDefault="00DD65AD" w:rsidP="009521AE">
            <w:pPr>
              <w:jc w:val="both"/>
              <w:rPr>
                <w:sz w:val="24"/>
                <w:szCs w:val="24"/>
              </w:rPr>
            </w:pPr>
          </w:p>
        </w:tc>
      </w:tr>
      <w:tr w:rsidR="004D5ADE" w:rsidRPr="00384E23" w:rsidTr="00117261">
        <w:tc>
          <w:tcPr>
            <w:tcW w:w="1332" w:type="dxa"/>
            <w:tcBorders>
              <w:top w:val="single" w:sz="6" w:space="0" w:color="auto"/>
              <w:left w:val="doub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1999</w:t>
            </w:r>
          </w:p>
        </w:tc>
        <w:tc>
          <w:tcPr>
            <w:tcW w:w="1260" w:type="dxa"/>
            <w:tcBorders>
              <w:top w:val="single" w:sz="6" w:space="0" w:color="auto"/>
              <w:left w:val="sing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апрель 2009</w:t>
            </w:r>
          </w:p>
        </w:tc>
        <w:tc>
          <w:tcPr>
            <w:tcW w:w="3980" w:type="dxa"/>
            <w:tcBorders>
              <w:top w:val="single" w:sz="6" w:space="0" w:color="auto"/>
              <w:left w:val="single" w:sz="6" w:space="0" w:color="auto"/>
              <w:bottom w:val="single" w:sz="6" w:space="0" w:color="auto"/>
              <w:right w:val="single" w:sz="6" w:space="0" w:color="auto"/>
            </w:tcBorders>
          </w:tcPr>
          <w:p w:rsidR="004D5ADE" w:rsidRPr="00384E23" w:rsidRDefault="004D5ADE">
            <w:r w:rsidRPr="00384E23">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4D5ADE" w:rsidRPr="00384E23" w:rsidRDefault="00FE478D" w:rsidP="009521AE">
            <w:pPr>
              <w:jc w:val="both"/>
              <w:rPr>
                <w:sz w:val="24"/>
                <w:szCs w:val="24"/>
              </w:rPr>
            </w:pPr>
            <w:r w:rsidRPr="00384E23">
              <w:rPr>
                <w:sz w:val="24"/>
                <w:szCs w:val="24"/>
              </w:rPr>
              <w:t>Н</w:t>
            </w:r>
            <w:r w:rsidR="004D5ADE" w:rsidRPr="00384E23">
              <w:rPr>
                <w:sz w:val="24"/>
                <w:szCs w:val="24"/>
              </w:rPr>
              <w:t>ачальник производства</w:t>
            </w:r>
          </w:p>
        </w:tc>
      </w:tr>
      <w:tr w:rsidR="004D5ADE" w:rsidRPr="00384E23" w:rsidTr="00174F8B">
        <w:tc>
          <w:tcPr>
            <w:tcW w:w="1332" w:type="dxa"/>
            <w:tcBorders>
              <w:top w:val="single" w:sz="6" w:space="0" w:color="auto"/>
              <w:left w:val="doub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апрель 2009</w:t>
            </w:r>
          </w:p>
        </w:tc>
        <w:tc>
          <w:tcPr>
            <w:tcW w:w="1260" w:type="dxa"/>
            <w:tcBorders>
              <w:top w:val="single" w:sz="6" w:space="0" w:color="auto"/>
              <w:left w:val="single" w:sz="6" w:space="0" w:color="auto"/>
              <w:bottom w:val="single" w:sz="6" w:space="0" w:color="auto"/>
              <w:right w:val="single" w:sz="6" w:space="0" w:color="auto"/>
            </w:tcBorders>
          </w:tcPr>
          <w:p w:rsidR="004D5ADE" w:rsidRPr="00384E23" w:rsidRDefault="004D5ADE" w:rsidP="009521AE">
            <w:pPr>
              <w:jc w:val="both"/>
              <w:rPr>
                <w:sz w:val="24"/>
                <w:szCs w:val="24"/>
              </w:rPr>
            </w:pPr>
            <w:r w:rsidRPr="00384E23">
              <w:rPr>
                <w:sz w:val="24"/>
                <w:szCs w:val="24"/>
              </w:rPr>
              <w:t>13.05.2015</w:t>
            </w:r>
          </w:p>
        </w:tc>
        <w:tc>
          <w:tcPr>
            <w:tcW w:w="3980" w:type="dxa"/>
            <w:tcBorders>
              <w:top w:val="single" w:sz="6" w:space="0" w:color="auto"/>
              <w:left w:val="single" w:sz="6" w:space="0" w:color="auto"/>
              <w:bottom w:val="single" w:sz="6" w:space="0" w:color="auto"/>
              <w:right w:val="single" w:sz="6" w:space="0" w:color="auto"/>
            </w:tcBorders>
          </w:tcPr>
          <w:p w:rsidR="004D5ADE" w:rsidRPr="00384E23" w:rsidRDefault="004D5ADE">
            <w:r w:rsidRPr="00384E23">
              <w:rPr>
                <w:sz w:val="24"/>
                <w:szCs w:val="24"/>
              </w:rPr>
              <w:t>Открытое акционерное общество Псковский завод аппаратуры дальней связи"</w:t>
            </w:r>
          </w:p>
        </w:tc>
        <w:tc>
          <w:tcPr>
            <w:tcW w:w="2680" w:type="dxa"/>
            <w:tcBorders>
              <w:top w:val="single" w:sz="6" w:space="0" w:color="auto"/>
              <w:left w:val="single" w:sz="6" w:space="0" w:color="auto"/>
              <w:bottom w:val="single" w:sz="6" w:space="0" w:color="auto"/>
              <w:right w:val="double" w:sz="6" w:space="0" w:color="auto"/>
            </w:tcBorders>
          </w:tcPr>
          <w:p w:rsidR="004D5ADE" w:rsidRPr="00384E23" w:rsidRDefault="00FE478D" w:rsidP="009521AE">
            <w:pPr>
              <w:jc w:val="both"/>
              <w:rPr>
                <w:sz w:val="24"/>
                <w:szCs w:val="24"/>
              </w:rPr>
            </w:pPr>
            <w:r w:rsidRPr="00384E23">
              <w:rPr>
                <w:sz w:val="24"/>
                <w:szCs w:val="24"/>
              </w:rPr>
              <w:t>Г</w:t>
            </w:r>
            <w:r w:rsidR="004D5ADE" w:rsidRPr="00384E23">
              <w:rPr>
                <w:sz w:val="24"/>
                <w:szCs w:val="24"/>
              </w:rPr>
              <w:t>енеральный директор, председатель Правления</w:t>
            </w:r>
          </w:p>
        </w:tc>
      </w:tr>
      <w:tr w:rsidR="00174F8B" w:rsidRPr="00384E23" w:rsidTr="00117261">
        <w:tc>
          <w:tcPr>
            <w:tcW w:w="1332" w:type="dxa"/>
            <w:tcBorders>
              <w:top w:val="single" w:sz="6" w:space="0" w:color="auto"/>
              <w:left w:val="double" w:sz="6" w:space="0" w:color="auto"/>
              <w:bottom w:val="double" w:sz="6" w:space="0" w:color="auto"/>
              <w:right w:val="single" w:sz="6" w:space="0" w:color="auto"/>
            </w:tcBorders>
          </w:tcPr>
          <w:p w:rsidR="00174F8B" w:rsidRPr="00384E23" w:rsidRDefault="00174F8B" w:rsidP="009521AE">
            <w:pPr>
              <w:jc w:val="both"/>
              <w:rPr>
                <w:sz w:val="24"/>
                <w:szCs w:val="24"/>
              </w:rPr>
            </w:pPr>
            <w:r w:rsidRPr="00384E23">
              <w:rPr>
                <w:sz w:val="24"/>
                <w:szCs w:val="24"/>
              </w:rPr>
              <w:t>13.05.2015</w:t>
            </w:r>
          </w:p>
        </w:tc>
        <w:tc>
          <w:tcPr>
            <w:tcW w:w="1260" w:type="dxa"/>
            <w:tcBorders>
              <w:top w:val="single" w:sz="6" w:space="0" w:color="auto"/>
              <w:left w:val="single" w:sz="6" w:space="0" w:color="auto"/>
              <w:bottom w:val="double" w:sz="6" w:space="0" w:color="auto"/>
              <w:right w:val="single" w:sz="6" w:space="0" w:color="auto"/>
            </w:tcBorders>
          </w:tcPr>
          <w:p w:rsidR="00174F8B" w:rsidRPr="00384E23" w:rsidRDefault="00A7766A" w:rsidP="009521AE">
            <w:pPr>
              <w:jc w:val="both"/>
              <w:rPr>
                <w:sz w:val="24"/>
                <w:szCs w:val="24"/>
              </w:rPr>
            </w:pPr>
            <w:r>
              <w:rPr>
                <w:sz w:val="24"/>
                <w:szCs w:val="24"/>
              </w:rPr>
              <w:t xml:space="preserve">Настоящее </w:t>
            </w:r>
            <w:r w:rsidRPr="00EE394B">
              <w:rPr>
                <w:sz w:val="24"/>
                <w:szCs w:val="24"/>
              </w:rPr>
              <w:t>время</w:t>
            </w:r>
          </w:p>
        </w:tc>
        <w:tc>
          <w:tcPr>
            <w:tcW w:w="3980" w:type="dxa"/>
            <w:tcBorders>
              <w:top w:val="single" w:sz="6" w:space="0" w:color="auto"/>
              <w:left w:val="single" w:sz="6" w:space="0" w:color="auto"/>
              <w:bottom w:val="double" w:sz="6" w:space="0" w:color="auto"/>
              <w:right w:val="single" w:sz="6" w:space="0" w:color="auto"/>
            </w:tcBorders>
          </w:tcPr>
          <w:p w:rsidR="00174F8B" w:rsidRPr="00384E23" w:rsidRDefault="00520C2D" w:rsidP="009521AE">
            <w:pPr>
              <w:jc w:val="both"/>
              <w:rPr>
                <w:rFonts w:ascii="Calibri" w:hAnsi="Calibri"/>
                <w:sz w:val="18"/>
                <w:szCs w:val="18"/>
              </w:rPr>
            </w:pPr>
            <w:r w:rsidRPr="00384E23">
              <w:rPr>
                <w:sz w:val="24"/>
                <w:szCs w:val="24"/>
              </w:rPr>
              <w:t>Акционерное общество "Псковский завод аппаратуры дальней связи"</w:t>
            </w:r>
          </w:p>
        </w:tc>
        <w:tc>
          <w:tcPr>
            <w:tcW w:w="2680" w:type="dxa"/>
            <w:tcBorders>
              <w:top w:val="single" w:sz="6" w:space="0" w:color="auto"/>
              <w:left w:val="single" w:sz="6" w:space="0" w:color="auto"/>
              <w:bottom w:val="double" w:sz="6" w:space="0" w:color="auto"/>
              <w:right w:val="double" w:sz="6" w:space="0" w:color="auto"/>
            </w:tcBorders>
          </w:tcPr>
          <w:p w:rsidR="00174F8B" w:rsidRPr="00384E23" w:rsidRDefault="00FE478D" w:rsidP="00872D6F">
            <w:pPr>
              <w:jc w:val="both"/>
              <w:rPr>
                <w:sz w:val="24"/>
                <w:szCs w:val="24"/>
              </w:rPr>
            </w:pPr>
            <w:r w:rsidRPr="00384E23">
              <w:rPr>
                <w:sz w:val="24"/>
                <w:szCs w:val="24"/>
              </w:rPr>
              <w:t>Г</w:t>
            </w:r>
            <w:r w:rsidR="00174F8B" w:rsidRPr="00384E23">
              <w:rPr>
                <w:sz w:val="24"/>
                <w:szCs w:val="24"/>
              </w:rPr>
              <w:t>енеральный директор</w:t>
            </w:r>
          </w:p>
        </w:tc>
      </w:tr>
    </w:tbl>
    <w:p w:rsidR="00DD65AD" w:rsidRPr="00384E23" w:rsidRDefault="00DD65AD" w:rsidP="009521AE">
      <w:pPr>
        <w:jc w:val="both"/>
        <w:rPr>
          <w:sz w:val="24"/>
          <w:szCs w:val="24"/>
        </w:rPr>
      </w:pPr>
      <w:r w:rsidRPr="00384E23">
        <w:rPr>
          <w:sz w:val="24"/>
          <w:szCs w:val="24"/>
        </w:rPr>
        <w:t>Доля участия лица в уставном капитале эмитента, %:</w:t>
      </w:r>
      <w:r w:rsidRPr="00384E23">
        <w:rPr>
          <w:rStyle w:val="Subst"/>
          <w:bCs/>
          <w:iCs/>
          <w:sz w:val="24"/>
          <w:szCs w:val="24"/>
        </w:rPr>
        <w:t xml:space="preserve"> </w:t>
      </w:r>
      <w:r w:rsidRPr="00384E23">
        <w:rPr>
          <w:rStyle w:val="Subst"/>
          <w:b w:val="0"/>
          <w:bCs/>
          <w:i w:val="0"/>
          <w:iCs/>
          <w:sz w:val="24"/>
          <w:szCs w:val="24"/>
        </w:rPr>
        <w:t>0.05</w:t>
      </w:r>
    </w:p>
    <w:p w:rsidR="00DD65AD" w:rsidRPr="00384E23" w:rsidRDefault="00DD65AD" w:rsidP="009521AE">
      <w:pPr>
        <w:jc w:val="both"/>
        <w:rPr>
          <w:sz w:val="24"/>
          <w:szCs w:val="24"/>
        </w:rPr>
      </w:pPr>
      <w:r w:rsidRPr="00384E23">
        <w:rPr>
          <w:sz w:val="24"/>
          <w:szCs w:val="24"/>
        </w:rPr>
        <w:t>Доля принадлежащих лицу обыкновенных акций эмитента, %:</w:t>
      </w:r>
      <w:r w:rsidRPr="00384E23">
        <w:rPr>
          <w:rStyle w:val="Subst"/>
          <w:bCs/>
          <w:iCs/>
          <w:sz w:val="24"/>
          <w:szCs w:val="24"/>
        </w:rPr>
        <w:t xml:space="preserve"> </w:t>
      </w:r>
      <w:r w:rsidRPr="00384E23">
        <w:rPr>
          <w:rStyle w:val="Subst"/>
          <w:b w:val="0"/>
          <w:bCs/>
          <w:i w:val="0"/>
          <w:iCs/>
          <w:sz w:val="24"/>
          <w:szCs w:val="24"/>
        </w:rPr>
        <w:t>0.03</w:t>
      </w:r>
    </w:p>
    <w:p w:rsidR="00DD65AD" w:rsidRPr="00384E23" w:rsidRDefault="00DD65AD" w:rsidP="009521AE">
      <w:pPr>
        <w:spacing w:after="0"/>
        <w:jc w:val="both"/>
        <w:rPr>
          <w:sz w:val="24"/>
          <w:szCs w:val="24"/>
        </w:rPr>
      </w:pPr>
      <w:r w:rsidRPr="00384E23">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DD65AD" w:rsidRPr="00384E23" w:rsidRDefault="00DD65AD" w:rsidP="009521AE">
      <w:pPr>
        <w:spacing w:after="0"/>
        <w:jc w:val="both"/>
        <w:rPr>
          <w:sz w:val="24"/>
          <w:szCs w:val="24"/>
        </w:rPr>
      </w:pPr>
      <w:r w:rsidRPr="00384E23">
        <w:rPr>
          <w:sz w:val="24"/>
          <w:szCs w:val="24"/>
        </w:rPr>
        <w:t>Доли участия лица в уставном капитале дочерних и зависимых обществ эмитента</w:t>
      </w:r>
    </w:p>
    <w:p w:rsidR="00DD65AD" w:rsidRPr="00384E23" w:rsidRDefault="00DD65AD" w:rsidP="009521AE">
      <w:pPr>
        <w:spacing w:after="0"/>
        <w:jc w:val="both"/>
        <w:rPr>
          <w:sz w:val="24"/>
          <w:szCs w:val="24"/>
        </w:rPr>
      </w:pPr>
      <w:r w:rsidRPr="00384E23">
        <w:rPr>
          <w:sz w:val="24"/>
          <w:szCs w:val="24"/>
        </w:rPr>
        <w:t>Лицо указанных долей не имеет</w:t>
      </w:r>
    </w:p>
    <w:p w:rsidR="00DD65AD" w:rsidRPr="00384E23" w:rsidRDefault="00DD65AD" w:rsidP="009521AE">
      <w:pPr>
        <w:spacing w:after="0"/>
        <w:jc w:val="both"/>
        <w:rPr>
          <w:sz w:val="24"/>
          <w:szCs w:val="24"/>
        </w:rPr>
      </w:pPr>
      <w:r w:rsidRPr="00384E23">
        <w:rPr>
          <w:sz w:val="24"/>
          <w:szCs w:val="24"/>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DD65AD" w:rsidRPr="00384E23" w:rsidRDefault="00DD65AD" w:rsidP="009521AE">
      <w:pPr>
        <w:spacing w:after="0"/>
        <w:jc w:val="both"/>
        <w:rPr>
          <w:sz w:val="24"/>
          <w:szCs w:val="24"/>
        </w:rPr>
      </w:pPr>
      <w:r w:rsidRPr="00384E23">
        <w:rPr>
          <w:sz w:val="24"/>
          <w:szCs w:val="24"/>
        </w:rPr>
        <w:t>Указанных родственных связей нет</w:t>
      </w:r>
    </w:p>
    <w:p w:rsidR="00DD65AD" w:rsidRPr="00384E23" w:rsidRDefault="00DD65AD" w:rsidP="009521AE">
      <w:pPr>
        <w:spacing w:after="0"/>
        <w:jc w:val="both"/>
        <w:rPr>
          <w:sz w:val="24"/>
          <w:szCs w:val="24"/>
        </w:rPr>
      </w:pPr>
      <w:r w:rsidRPr="00384E23">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DD65AD" w:rsidRPr="00384E23" w:rsidRDefault="00DD65AD" w:rsidP="009521AE">
      <w:pPr>
        <w:spacing w:after="0"/>
        <w:jc w:val="both"/>
        <w:rPr>
          <w:sz w:val="24"/>
          <w:szCs w:val="24"/>
        </w:rPr>
      </w:pPr>
      <w:r w:rsidRPr="00384E23">
        <w:rPr>
          <w:sz w:val="24"/>
          <w:szCs w:val="24"/>
        </w:rPr>
        <w:t>Лицо к указанным видам ответственности не привлекалось</w:t>
      </w:r>
    </w:p>
    <w:p w:rsidR="00DD65AD" w:rsidRPr="00384E23" w:rsidRDefault="00DD65AD" w:rsidP="009521AE">
      <w:pPr>
        <w:spacing w:after="0"/>
        <w:jc w:val="both"/>
        <w:rPr>
          <w:sz w:val="24"/>
          <w:szCs w:val="24"/>
        </w:rPr>
      </w:pPr>
      <w:r w:rsidRPr="00384E23">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D65AD" w:rsidRPr="00384E23" w:rsidRDefault="00DD65AD" w:rsidP="009521AE">
      <w:pPr>
        <w:tabs>
          <w:tab w:val="left" w:pos="5325"/>
        </w:tabs>
        <w:spacing w:after="0"/>
        <w:jc w:val="both"/>
        <w:rPr>
          <w:sz w:val="24"/>
          <w:szCs w:val="24"/>
        </w:rPr>
      </w:pPr>
      <w:r w:rsidRPr="00384E23">
        <w:rPr>
          <w:sz w:val="24"/>
          <w:szCs w:val="24"/>
        </w:rPr>
        <w:t>Лицо указанных должностей не занимало</w:t>
      </w:r>
      <w:r w:rsidRPr="00384E23">
        <w:rPr>
          <w:sz w:val="24"/>
          <w:szCs w:val="24"/>
        </w:rPr>
        <w:tab/>
      </w:r>
    </w:p>
    <w:p w:rsidR="00E17A10" w:rsidRPr="00384E23" w:rsidRDefault="00E17A10" w:rsidP="009521AE">
      <w:pPr>
        <w:pStyle w:val="2"/>
        <w:jc w:val="both"/>
        <w:rPr>
          <w:sz w:val="24"/>
          <w:szCs w:val="24"/>
        </w:rPr>
      </w:pPr>
      <w:bookmarkStart w:id="74" w:name="_Toc16500287"/>
      <w:r w:rsidRPr="00384E23">
        <w:rPr>
          <w:sz w:val="24"/>
          <w:szCs w:val="24"/>
        </w:rPr>
        <w:t xml:space="preserve">5.2.3. </w:t>
      </w:r>
      <w:r w:rsidRPr="009D3C5C">
        <w:rPr>
          <w:sz w:val="24"/>
          <w:szCs w:val="24"/>
        </w:rPr>
        <w:t>Состав коллегиального исполнительного органа эмитента</w:t>
      </w:r>
      <w:bookmarkEnd w:id="74"/>
    </w:p>
    <w:p w:rsidR="00756BC8" w:rsidRPr="00384E23" w:rsidRDefault="004D5790" w:rsidP="004D5790">
      <w:pPr>
        <w:jc w:val="both"/>
        <w:rPr>
          <w:sz w:val="24"/>
          <w:szCs w:val="24"/>
        </w:rPr>
      </w:pPr>
      <w:r w:rsidRPr="00D0570A">
        <w:rPr>
          <w:sz w:val="24"/>
          <w:szCs w:val="24"/>
        </w:rPr>
        <w:t>Коллегиальный исполнительный орган не предусмотрен</w:t>
      </w:r>
      <w:r w:rsidR="00756BC8" w:rsidRPr="00384E23">
        <w:rPr>
          <w:sz w:val="24"/>
          <w:szCs w:val="24"/>
        </w:rPr>
        <w:tab/>
      </w:r>
    </w:p>
    <w:p w:rsidR="00E17A10" w:rsidRPr="00384E23" w:rsidRDefault="00E17A10" w:rsidP="009521AE">
      <w:pPr>
        <w:pStyle w:val="2"/>
        <w:jc w:val="both"/>
        <w:rPr>
          <w:sz w:val="24"/>
          <w:szCs w:val="24"/>
        </w:rPr>
      </w:pPr>
      <w:bookmarkStart w:id="75" w:name="_Toc16500288"/>
      <w:r w:rsidRPr="00384E23">
        <w:rPr>
          <w:sz w:val="24"/>
          <w:szCs w:val="24"/>
        </w:rPr>
        <w:t xml:space="preserve">5.3. </w:t>
      </w:r>
      <w:r w:rsidR="002C2DE1" w:rsidRPr="00384E23">
        <w:rPr>
          <w:sz w:val="24"/>
          <w:szCs w:val="24"/>
        </w:rPr>
        <w:t>Сведения о размере вознаграждения и (или) компенсации расходов по каждому органу управления эмитента</w:t>
      </w:r>
      <w:bookmarkEnd w:id="75"/>
    </w:p>
    <w:p w:rsidR="002C2DE1" w:rsidRPr="003E71F5" w:rsidRDefault="002C2DE1" w:rsidP="009521AE">
      <w:pPr>
        <w:jc w:val="both"/>
        <w:rPr>
          <w:sz w:val="24"/>
          <w:szCs w:val="24"/>
        </w:rPr>
      </w:pPr>
      <w:r w:rsidRPr="00384E23">
        <w:rPr>
          <w:sz w:val="24"/>
          <w:szCs w:val="24"/>
        </w:rPr>
        <w:t xml:space="preserve">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w:t>
      </w:r>
      <w:r w:rsidRPr="003E71F5">
        <w:rPr>
          <w:sz w:val="24"/>
          <w:szCs w:val="24"/>
        </w:rPr>
        <w:t>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E17A10" w:rsidRPr="00660057" w:rsidRDefault="00E17A10" w:rsidP="009521AE">
      <w:pPr>
        <w:pStyle w:val="SubHeading"/>
        <w:jc w:val="both"/>
        <w:rPr>
          <w:sz w:val="24"/>
          <w:szCs w:val="24"/>
          <w:u w:val="single"/>
        </w:rPr>
      </w:pPr>
      <w:r w:rsidRPr="00660057">
        <w:rPr>
          <w:sz w:val="24"/>
          <w:szCs w:val="24"/>
          <w:u w:val="single"/>
        </w:rPr>
        <w:t>Совет директоров</w:t>
      </w:r>
    </w:p>
    <w:p w:rsidR="00E17A10" w:rsidRPr="00384E23" w:rsidRDefault="00E17A10" w:rsidP="009521AE">
      <w:pPr>
        <w:jc w:val="both"/>
        <w:rPr>
          <w:sz w:val="24"/>
          <w:szCs w:val="24"/>
        </w:rPr>
      </w:pPr>
      <w:r w:rsidRPr="00384E23">
        <w:rPr>
          <w:sz w:val="24"/>
          <w:szCs w:val="24"/>
        </w:rPr>
        <w:t>Единица измерения:</w:t>
      </w:r>
      <w:r w:rsidRPr="00384E23">
        <w:rPr>
          <w:rStyle w:val="Subst"/>
          <w:bCs/>
          <w:iCs/>
          <w:sz w:val="24"/>
          <w:szCs w:val="24"/>
        </w:rPr>
        <w:t xml:space="preserve"> </w:t>
      </w:r>
      <w:r w:rsidR="00DD1CC7" w:rsidRPr="00384E23">
        <w:rPr>
          <w:rStyle w:val="Subst"/>
          <w:b w:val="0"/>
          <w:bCs/>
          <w:i w:val="0"/>
          <w:iCs/>
          <w:sz w:val="24"/>
          <w:szCs w:val="24"/>
        </w:rPr>
        <w:t xml:space="preserve"> </w:t>
      </w:r>
      <w:r w:rsidRPr="00384E23">
        <w:rPr>
          <w:rStyle w:val="Subst"/>
          <w:b w:val="0"/>
          <w:bCs/>
          <w:i w:val="0"/>
          <w:iCs/>
          <w:sz w:val="24"/>
          <w:szCs w:val="24"/>
        </w:rPr>
        <w:t>руб.</w:t>
      </w:r>
    </w:p>
    <w:tbl>
      <w:tblPr>
        <w:tblW w:w="8010" w:type="dxa"/>
        <w:tblLayout w:type="fixed"/>
        <w:tblCellMar>
          <w:left w:w="72" w:type="dxa"/>
          <w:right w:w="72" w:type="dxa"/>
        </w:tblCellMar>
        <w:tblLook w:val="0000"/>
      </w:tblPr>
      <w:tblGrid>
        <w:gridCol w:w="5884"/>
        <w:gridCol w:w="2126"/>
      </w:tblGrid>
      <w:tr w:rsidR="004D5790" w:rsidRPr="00384E23" w:rsidTr="004D5790">
        <w:tc>
          <w:tcPr>
            <w:tcW w:w="5884" w:type="dxa"/>
            <w:tcBorders>
              <w:top w:val="double" w:sz="6" w:space="0" w:color="auto"/>
              <w:left w:val="double" w:sz="6" w:space="0" w:color="auto"/>
              <w:bottom w:val="single" w:sz="6" w:space="0" w:color="auto"/>
              <w:right w:val="single" w:sz="6" w:space="0" w:color="auto"/>
            </w:tcBorders>
            <w:shd w:val="pct12" w:color="auto" w:fill="auto"/>
          </w:tcPr>
          <w:p w:rsidR="004D5790" w:rsidRPr="003E71F5" w:rsidRDefault="004D5790" w:rsidP="009521AE">
            <w:pPr>
              <w:jc w:val="both"/>
              <w:rPr>
                <w:sz w:val="24"/>
                <w:szCs w:val="24"/>
              </w:rPr>
            </w:pPr>
            <w:r w:rsidRPr="003E71F5">
              <w:rPr>
                <w:sz w:val="24"/>
                <w:szCs w:val="24"/>
              </w:rPr>
              <w:t>Наименование показателя</w:t>
            </w:r>
          </w:p>
        </w:tc>
        <w:tc>
          <w:tcPr>
            <w:tcW w:w="2126" w:type="dxa"/>
            <w:tcBorders>
              <w:top w:val="double" w:sz="6" w:space="0" w:color="auto"/>
              <w:left w:val="single" w:sz="6" w:space="0" w:color="auto"/>
              <w:bottom w:val="single" w:sz="6" w:space="0" w:color="auto"/>
              <w:right w:val="double" w:sz="6" w:space="0" w:color="auto"/>
            </w:tcBorders>
            <w:shd w:val="pct12" w:color="auto" w:fill="auto"/>
          </w:tcPr>
          <w:p w:rsidR="004D5790" w:rsidRDefault="00DB66F7" w:rsidP="00660057">
            <w:pPr>
              <w:jc w:val="center"/>
              <w:rPr>
                <w:sz w:val="24"/>
                <w:szCs w:val="24"/>
              </w:rPr>
            </w:pPr>
            <w:r>
              <w:rPr>
                <w:sz w:val="24"/>
                <w:szCs w:val="24"/>
              </w:rPr>
              <w:t>2019, 09</w:t>
            </w:r>
            <w:r w:rsidR="004D5790">
              <w:rPr>
                <w:sz w:val="24"/>
                <w:szCs w:val="24"/>
              </w:rPr>
              <w:t xml:space="preserve"> мес.</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Вознаграждение за участие в работе органа управления</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Заработная плата</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Премии</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Комиссионные</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Компенсации расходов</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384E23" w:rsidTr="004D5790">
        <w:tc>
          <w:tcPr>
            <w:tcW w:w="5884" w:type="dxa"/>
            <w:tcBorders>
              <w:top w:val="single" w:sz="6" w:space="0" w:color="auto"/>
              <w:left w:val="double" w:sz="6" w:space="0" w:color="auto"/>
              <w:bottom w:val="single" w:sz="6" w:space="0" w:color="auto"/>
              <w:right w:val="single" w:sz="6" w:space="0" w:color="auto"/>
            </w:tcBorders>
            <w:shd w:val="clear" w:color="auto" w:fill="auto"/>
          </w:tcPr>
          <w:p w:rsidR="004D5790" w:rsidRPr="003E71F5" w:rsidRDefault="004D5790" w:rsidP="009521AE">
            <w:pPr>
              <w:jc w:val="both"/>
              <w:rPr>
                <w:sz w:val="24"/>
                <w:szCs w:val="24"/>
              </w:rPr>
            </w:pPr>
            <w:r w:rsidRPr="003E71F5">
              <w:rPr>
                <w:sz w:val="24"/>
                <w:szCs w:val="24"/>
              </w:rPr>
              <w:t>Иные виды вознаграждений</w:t>
            </w:r>
          </w:p>
        </w:tc>
        <w:tc>
          <w:tcPr>
            <w:tcW w:w="2126" w:type="dxa"/>
            <w:tcBorders>
              <w:top w:val="single" w:sz="6" w:space="0" w:color="auto"/>
              <w:left w:val="single" w:sz="6" w:space="0" w:color="auto"/>
              <w:bottom w:val="single" w:sz="6" w:space="0" w:color="auto"/>
              <w:right w:val="double" w:sz="6" w:space="0" w:color="auto"/>
            </w:tcBorders>
          </w:tcPr>
          <w:p w:rsidR="004D5790" w:rsidRDefault="004D5790" w:rsidP="007C2DB5">
            <w:pPr>
              <w:jc w:val="center"/>
              <w:rPr>
                <w:sz w:val="24"/>
                <w:szCs w:val="24"/>
              </w:rPr>
            </w:pPr>
            <w:r>
              <w:rPr>
                <w:sz w:val="24"/>
                <w:szCs w:val="24"/>
              </w:rPr>
              <w:t>0</w:t>
            </w:r>
          </w:p>
        </w:tc>
      </w:tr>
      <w:tr w:rsidR="004D5790" w:rsidRPr="00ED3C09" w:rsidTr="004D5790">
        <w:tc>
          <w:tcPr>
            <w:tcW w:w="5884" w:type="dxa"/>
            <w:tcBorders>
              <w:top w:val="single" w:sz="6" w:space="0" w:color="auto"/>
              <w:left w:val="double" w:sz="6" w:space="0" w:color="auto"/>
              <w:bottom w:val="double" w:sz="6" w:space="0" w:color="auto"/>
              <w:right w:val="single" w:sz="6" w:space="0" w:color="auto"/>
            </w:tcBorders>
            <w:shd w:val="clear" w:color="auto" w:fill="auto"/>
          </w:tcPr>
          <w:p w:rsidR="004D5790" w:rsidRPr="00ED3C09" w:rsidRDefault="004D5790" w:rsidP="009521AE">
            <w:pPr>
              <w:jc w:val="both"/>
              <w:rPr>
                <w:sz w:val="24"/>
                <w:szCs w:val="24"/>
              </w:rPr>
            </w:pPr>
            <w:r w:rsidRPr="00ED3C09">
              <w:rPr>
                <w:sz w:val="24"/>
                <w:szCs w:val="24"/>
              </w:rPr>
              <w:t>ИТОГО</w:t>
            </w:r>
          </w:p>
        </w:tc>
        <w:tc>
          <w:tcPr>
            <w:tcW w:w="2126" w:type="dxa"/>
            <w:tcBorders>
              <w:top w:val="single" w:sz="6" w:space="0" w:color="auto"/>
              <w:left w:val="single" w:sz="6" w:space="0" w:color="auto"/>
              <w:bottom w:val="double" w:sz="6" w:space="0" w:color="auto"/>
              <w:right w:val="double" w:sz="6" w:space="0" w:color="auto"/>
            </w:tcBorders>
          </w:tcPr>
          <w:p w:rsidR="004D5790" w:rsidRDefault="004D5790" w:rsidP="007C2DB5">
            <w:pPr>
              <w:jc w:val="center"/>
              <w:rPr>
                <w:sz w:val="24"/>
                <w:szCs w:val="24"/>
              </w:rPr>
            </w:pPr>
            <w:r>
              <w:rPr>
                <w:sz w:val="24"/>
                <w:szCs w:val="24"/>
              </w:rPr>
              <w:t>0</w:t>
            </w:r>
          </w:p>
        </w:tc>
      </w:tr>
    </w:tbl>
    <w:p w:rsidR="0014384C" w:rsidRPr="00D0570A" w:rsidRDefault="0014384C" w:rsidP="0014384C">
      <w:pPr>
        <w:jc w:val="both"/>
        <w:rPr>
          <w:sz w:val="24"/>
          <w:szCs w:val="24"/>
        </w:rPr>
      </w:pPr>
      <w:r w:rsidRPr="00D43EDC">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w:t>
      </w:r>
      <w:r w:rsidRPr="00D0570A">
        <w:rPr>
          <w:sz w:val="24"/>
          <w:szCs w:val="24"/>
        </w:rPr>
        <w:t>х выплате, и (или) размера таких расходов, подлежащих компенсации: члены Совета директоров, являющиеся работниками эмитента получают заработную плату в соответствии со штатным расписанием. Иных соглашений нет.</w:t>
      </w:r>
    </w:p>
    <w:p w:rsidR="0014384C" w:rsidRPr="00D0570A" w:rsidRDefault="0014384C" w:rsidP="0014384C">
      <w:pPr>
        <w:jc w:val="both"/>
        <w:rPr>
          <w:sz w:val="24"/>
          <w:szCs w:val="24"/>
        </w:rPr>
      </w:pPr>
    </w:p>
    <w:p w:rsidR="0014384C" w:rsidRPr="00D0570A" w:rsidRDefault="0014384C" w:rsidP="0014384C">
      <w:pPr>
        <w:jc w:val="both"/>
        <w:rPr>
          <w:sz w:val="24"/>
          <w:szCs w:val="24"/>
        </w:rPr>
      </w:pPr>
      <w:r w:rsidRPr="00D0570A">
        <w:rPr>
          <w:sz w:val="24"/>
          <w:szCs w:val="24"/>
        </w:rPr>
        <w:t xml:space="preserve">Эмитент не является акционерным инвестиционным фондом. </w:t>
      </w:r>
    </w:p>
    <w:p w:rsidR="0014384C" w:rsidRPr="00D0570A" w:rsidRDefault="0014384C" w:rsidP="0014384C">
      <w:pPr>
        <w:jc w:val="both"/>
        <w:rPr>
          <w:sz w:val="24"/>
          <w:szCs w:val="24"/>
        </w:rPr>
      </w:pPr>
      <w:r w:rsidRPr="00D0570A">
        <w:rPr>
          <w:sz w:val="24"/>
          <w:szCs w:val="24"/>
        </w:rPr>
        <w:lastRenderedPageBreak/>
        <w:t xml:space="preserve">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 </w:t>
      </w:r>
    </w:p>
    <w:p w:rsidR="00914404" w:rsidRPr="00384E23" w:rsidRDefault="00914404" w:rsidP="00B453C6">
      <w:pPr>
        <w:jc w:val="both"/>
        <w:rPr>
          <w:sz w:val="24"/>
          <w:szCs w:val="24"/>
          <w:highlight w:val="yellow"/>
        </w:rPr>
      </w:pPr>
    </w:p>
    <w:p w:rsidR="00E17A10" w:rsidRDefault="00E17A10" w:rsidP="00B453C6">
      <w:pPr>
        <w:jc w:val="both"/>
        <w:rPr>
          <w:b/>
          <w:bCs/>
          <w:sz w:val="24"/>
          <w:szCs w:val="24"/>
        </w:rPr>
      </w:pPr>
      <w:r w:rsidRPr="006D767E">
        <w:rPr>
          <w:b/>
          <w:bCs/>
          <w:sz w:val="24"/>
          <w:szCs w:val="24"/>
        </w:rPr>
        <w:t>5.4. Сведения о структуре и компетенции органов контроля за финансово-хозяйственной деятельностью эмитента</w:t>
      </w:r>
    </w:p>
    <w:p w:rsidR="0014384C" w:rsidRPr="001C0C76" w:rsidRDefault="0014384C" w:rsidP="0014384C">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E17A10" w:rsidRPr="003E71F5" w:rsidRDefault="00E17A10" w:rsidP="009521AE">
      <w:pPr>
        <w:pStyle w:val="2"/>
        <w:jc w:val="both"/>
        <w:rPr>
          <w:sz w:val="24"/>
          <w:szCs w:val="24"/>
        </w:rPr>
      </w:pPr>
      <w:bookmarkStart w:id="76" w:name="_Toc16500289"/>
      <w:r w:rsidRPr="003E71F5">
        <w:rPr>
          <w:sz w:val="24"/>
          <w:szCs w:val="24"/>
        </w:rPr>
        <w:t>5.5. Информация о лицах, входящих в состав органов контроля за финансово-хозяйственной деятельностью эмитента</w:t>
      </w:r>
      <w:bookmarkEnd w:id="76"/>
    </w:p>
    <w:p w:rsidR="00E17A10" w:rsidRPr="003E71F5" w:rsidRDefault="00E17A10" w:rsidP="009521AE">
      <w:pPr>
        <w:jc w:val="both"/>
        <w:rPr>
          <w:sz w:val="24"/>
          <w:szCs w:val="24"/>
        </w:rPr>
      </w:pPr>
      <w:r w:rsidRPr="003E71F5">
        <w:rPr>
          <w:sz w:val="24"/>
          <w:szCs w:val="24"/>
        </w:rPr>
        <w:t>Наименование органа контроля за финансово-хозяйственной деятельностью эмитента:</w:t>
      </w:r>
      <w:r w:rsidRPr="003E71F5">
        <w:rPr>
          <w:rStyle w:val="Subst"/>
          <w:bCs/>
          <w:iCs/>
          <w:sz w:val="24"/>
          <w:szCs w:val="24"/>
        </w:rPr>
        <w:t xml:space="preserve"> </w:t>
      </w:r>
      <w:r w:rsidRPr="003E71F5">
        <w:rPr>
          <w:rStyle w:val="Subst"/>
          <w:b w:val="0"/>
          <w:bCs/>
          <w:i w:val="0"/>
          <w:iCs/>
          <w:sz w:val="24"/>
          <w:szCs w:val="24"/>
        </w:rPr>
        <w:t>Ревизионная комиссия</w:t>
      </w:r>
    </w:p>
    <w:p w:rsidR="00E17A10" w:rsidRPr="003E71F5" w:rsidRDefault="00E17A10" w:rsidP="009521AE">
      <w:pPr>
        <w:jc w:val="both"/>
        <w:rPr>
          <w:sz w:val="24"/>
          <w:szCs w:val="24"/>
        </w:rPr>
      </w:pPr>
      <w:r w:rsidRPr="003E71F5">
        <w:rPr>
          <w:sz w:val="24"/>
          <w:szCs w:val="24"/>
        </w:rPr>
        <w:t>ФИО:</w:t>
      </w:r>
      <w:r w:rsidRPr="003E71F5">
        <w:rPr>
          <w:rStyle w:val="Subst"/>
          <w:bCs/>
          <w:iCs/>
          <w:sz w:val="24"/>
          <w:szCs w:val="24"/>
        </w:rPr>
        <w:t xml:space="preserve"> </w:t>
      </w:r>
      <w:r w:rsidRPr="00660057">
        <w:rPr>
          <w:rStyle w:val="Subst"/>
          <w:b w:val="0"/>
          <w:bCs/>
          <w:i w:val="0"/>
          <w:iCs/>
          <w:sz w:val="24"/>
          <w:szCs w:val="24"/>
          <w:u w:val="single"/>
        </w:rPr>
        <w:t>Иванова Евгения Николаевна</w:t>
      </w:r>
    </w:p>
    <w:p w:rsidR="00E17A10" w:rsidRPr="003E71F5" w:rsidRDefault="00E17A10" w:rsidP="009521AE">
      <w:pPr>
        <w:jc w:val="both"/>
        <w:rPr>
          <w:b/>
          <w:sz w:val="24"/>
          <w:szCs w:val="24"/>
        </w:rPr>
      </w:pPr>
      <w:r w:rsidRPr="003E71F5">
        <w:rPr>
          <w:sz w:val="24"/>
          <w:szCs w:val="24"/>
        </w:rPr>
        <w:t>Год рождения:</w:t>
      </w:r>
      <w:r w:rsidR="00E82D2A" w:rsidRPr="003E71F5">
        <w:rPr>
          <w:sz w:val="24"/>
          <w:szCs w:val="24"/>
        </w:rPr>
        <w:t xml:space="preserve"> 1983</w:t>
      </w:r>
    </w:p>
    <w:p w:rsidR="00E17A10" w:rsidRPr="003E71F5" w:rsidRDefault="00E17A10" w:rsidP="009521AE">
      <w:pPr>
        <w:jc w:val="both"/>
        <w:rPr>
          <w:sz w:val="24"/>
          <w:szCs w:val="24"/>
        </w:rPr>
      </w:pPr>
      <w:r w:rsidRPr="003E71F5">
        <w:rPr>
          <w:sz w:val="24"/>
          <w:szCs w:val="24"/>
        </w:rPr>
        <w:t>Образование:</w:t>
      </w:r>
      <w:r w:rsidR="000E2461" w:rsidRPr="003E71F5">
        <w:rPr>
          <w:sz w:val="24"/>
          <w:szCs w:val="24"/>
        </w:rPr>
        <w:t xml:space="preserve"> </w:t>
      </w:r>
      <w:r w:rsidRPr="003E71F5">
        <w:rPr>
          <w:rStyle w:val="Subst"/>
          <w:b w:val="0"/>
          <w:bCs/>
          <w:i w:val="0"/>
          <w:iCs/>
          <w:sz w:val="24"/>
          <w:szCs w:val="24"/>
        </w:rPr>
        <w:t>высшее</w:t>
      </w:r>
    </w:p>
    <w:p w:rsidR="00E17A10" w:rsidRPr="003E71F5" w:rsidRDefault="00E17A10" w:rsidP="00D72CD7">
      <w:pPr>
        <w:jc w:val="both"/>
      </w:pPr>
      <w:r w:rsidRPr="003E71F5">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065"/>
        <w:gridCol w:w="1134"/>
        <w:gridCol w:w="3260"/>
        <w:gridCol w:w="3793"/>
      </w:tblGrid>
      <w:tr w:rsidR="00E17A10" w:rsidRPr="003E71F5" w:rsidTr="001A309C">
        <w:tc>
          <w:tcPr>
            <w:tcW w:w="2199" w:type="dxa"/>
            <w:gridSpan w:val="2"/>
            <w:tcBorders>
              <w:top w:val="doub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r w:rsidRPr="003E71F5">
              <w:rPr>
                <w:sz w:val="24"/>
                <w:szCs w:val="24"/>
              </w:rPr>
              <w:t>Должность</w:t>
            </w:r>
          </w:p>
        </w:tc>
      </w:tr>
      <w:tr w:rsidR="00E17A10" w:rsidRPr="003E71F5" w:rsidTr="001A309C">
        <w:tc>
          <w:tcPr>
            <w:tcW w:w="1065" w:type="dxa"/>
            <w:tcBorders>
              <w:top w:val="sing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p>
        </w:tc>
      </w:tr>
      <w:tr w:rsidR="00E17A10" w:rsidRPr="003E71F5" w:rsidTr="001A309C">
        <w:tc>
          <w:tcPr>
            <w:tcW w:w="1065" w:type="dxa"/>
            <w:tcBorders>
              <w:top w:val="single" w:sz="6" w:space="0" w:color="auto"/>
              <w:left w:val="double" w:sz="6" w:space="0" w:color="auto"/>
              <w:bottom w:val="double" w:sz="6" w:space="0" w:color="auto"/>
              <w:right w:val="single" w:sz="6" w:space="0" w:color="auto"/>
            </w:tcBorders>
          </w:tcPr>
          <w:p w:rsidR="00E17A10" w:rsidRPr="003E71F5" w:rsidRDefault="00E82D2A" w:rsidP="009521AE">
            <w:pPr>
              <w:jc w:val="both"/>
              <w:rPr>
                <w:sz w:val="24"/>
                <w:szCs w:val="24"/>
              </w:rPr>
            </w:pPr>
            <w:r w:rsidRPr="003E71F5">
              <w:rPr>
                <w:sz w:val="24"/>
                <w:szCs w:val="24"/>
              </w:rPr>
              <w:t>02.2013 г</w:t>
            </w:r>
            <w:r w:rsidR="00D72CD7" w:rsidRPr="003E71F5">
              <w:rPr>
                <w:sz w:val="24"/>
                <w:szCs w:val="24"/>
              </w:rPr>
              <w:t>.</w:t>
            </w:r>
          </w:p>
        </w:tc>
        <w:tc>
          <w:tcPr>
            <w:tcW w:w="1134" w:type="dxa"/>
            <w:tcBorders>
              <w:top w:val="single" w:sz="6" w:space="0" w:color="auto"/>
              <w:left w:val="single" w:sz="6" w:space="0" w:color="auto"/>
              <w:bottom w:val="double" w:sz="6" w:space="0" w:color="auto"/>
              <w:right w:val="single" w:sz="6" w:space="0" w:color="auto"/>
            </w:tcBorders>
          </w:tcPr>
          <w:p w:rsidR="00E17A10" w:rsidRPr="003E71F5" w:rsidRDefault="00A7766A" w:rsidP="009521AE">
            <w:pPr>
              <w:jc w:val="both"/>
              <w:rPr>
                <w:sz w:val="24"/>
                <w:szCs w:val="24"/>
              </w:rPr>
            </w:pPr>
            <w:r>
              <w:rPr>
                <w:sz w:val="24"/>
                <w:szCs w:val="24"/>
              </w:rPr>
              <w:t xml:space="preserve">Настоящее </w:t>
            </w:r>
            <w:r w:rsidRPr="00EE394B">
              <w:rPr>
                <w:sz w:val="24"/>
                <w:szCs w:val="24"/>
              </w:rPr>
              <w:t>время</w:t>
            </w:r>
          </w:p>
        </w:tc>
        <w:tc>
          <w:tcPr>
            <w:tcW w:w="3260" w:type="dxa"/>
            <w:tcBorders>
              <w:top w:val="single" w:sz="6" w:space="0" w:color="auto"/>
              <w:left w:val="single" w:sz="6" w:space="0" w:color="auto"/>
              <w:bottom w:val="double" w:sz="6" w:space="0" w:color="auto"/>
              <w:right w:val="single" w:sz="6" w:space="0" w:color="auto"/>
            </w:tcBorders>
          </w:tcPr>
          <w:p w:rsidR="00E17A10" w:rsidRPr="003E71F5" w:rsidRDefault="00E17A10" w:rsidP="009521AE">
            <w:pPr>
              <w:jc w:val="both"/>
              <w:rPr>
                <w:sz w:val="24"/>
                <w:szCs w:val="24"/>
              </w:rPr>
            </w:pPr>
            <w:r w:rsidRPr="003E71F5">
              <w:rPr>
                <w:sz w:val="24"/>
                <w:szCs w:val="24"/>
              </w:rPr>
              <w:t xml:space="preserve"> АО "Росэлектроника"</w:t>
            </w:r>
          </w:p>
        </w:tc>
        <w:tc>
          <w:tcPr>
            <w:tcW w:w="3793" w:type="dxa"/>
            <w:tcBorders>
              <w:top w:val="single" w:sz="6" w:space="0" w:color="auto"/>
              <w:left w:val="single" w:sz="6" w:space="0" w:color="auto"/>
              <w:bottom w:val="double" w:sz="6" w:space="0" w:color="auto"/>
              <w:right w:val="double" w:sz="6" w:space="0" w:color="auto"/>
            </w:tcBorders>
          </w:tcPr>
          <w:p w:rsidR="00E17A10" w:rsidRPr="003E71F5" w:rsidRDefault="00FE478D" w:rsidP="009521AE">
            <w:pPr>
              <w:jc w:val="both"/>
              <w:rPr>
                <w:sz w:val="24"/>
                <w:szCs w:val="24"/>
              </w:rPr>
            </w:pPr>
            <w:r w:rsidRPr="003E71F5">
              <w:rPr>
                <w:sz w:val="24"/>
                <w:szCs w:val="24"/>
              </w:rPr>
              <w:t>С</w:t>
            </w:r>
            <w:r w:rsidR="00E17A10" w:rsidRPr="003E71F5">
              <w:rPr>
                <w:sz w:val="24"/>
                <w:szCs w:val="24"/>
              </w:rPr>
              <w:t xml:space="preserve">пециалист отдела внутреннего аудита департамента аудита и внутреннего контроля </w:t>
            </w:r>
          </w:p>
        </w:tc>
      </w:tr>
    </w:tbl>
    <w:p w:rsidR="000E2461" w:rsidRPr="003E71F5" w:rsidRDefault="000E2461" w:rsidP="009521AE">
      <w:pPr>
        <w:jc w:val="both"/>
        <w:rPr>
          <w:rStyle w:val="Subst"/>
          <w:b w:val="0"/>
          <w:bCs/>
          <w:i w:val="0"/>
          <w:iCs/>
          <w:sz w:val="24"/>
          <w:szCs w:val="24"/>
        </w:rPr>
      </w:pPr>
      <w:r w:rsidRPr="003E71F5">
        <w:rPr>
          <w:rStyle w:val="Subst"/>
          <w:b w:val="0"/>
          <w:bCs/>
          <w:i w:val="0"/>
          <w:iCs/>
          <w:sz w:val="24"/>
          <w:szCs w:val="24"/>
        </w:rPr>
        <w:t>Доли участия в уставном капитале эмитента/обыкновенных акций не имеет</w:t>
      </w:r>
    </w:p>
    <w:p w:rsidR="000E2461" w:rsidRPr="003E71F5" w:rsidRDefault="000E2461" w:rsidP="009521AE">
      <w:pPr>
        <w:spacing w:after="0"/>
        <w:jc w:val="both"/>
        <w:rPr>
          <w:sz w:val="24"/>
          <w:szCs w:val="24"/>
        </w:rPr>
      </w:pPr>
      <w:r w:rsidRPr="003E71F5">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0E2461" w:rsidRPr="003E71F5" w:rsidRDefault="000E2461" w:rsidP="009521AE">
      <w:pPr>
        <w:spacing w:after="0"/>
        <w:jc w:val="both"/>
        <w:rPr>
          <w:sz w:val="24"/>
          <w:szCs w:val="24"/>
        </w:rPr>
      </w:pPr>
      <w:r w:rsidRPr="003E71F5">
        <w:rPr>
          <w:sz w:val="24"/>
          <w:szCs w:val="24"/>
        </w:rPr>
        <w:t>Доли участия лица в уставном капитале дочерних и зависимых обществ эмитента</w:t>
      </w:r>
    </w:p>
    <w:p w:rsidR="000E2461" w:rsidRPr="003E71F5" w:rsidRDefault="000E2461" w:rsidP="009521AE">
      <w:pPr>
        <w:spacing w:after="0"/>
        <w:jc w:val="both"/>
        <w:rPr>
          <w:sz w:val="24"/>
          <w:szCs w:val="24"/>
        </w:rPr>
      </w:pPr>
      <w:r w:rsidRPr="003E71F5">
        <w:rPr>
          <w:sz w:val="24"/>
          <w:szCs w:val="24"/>
        </w:rPr>
        <w:t>Лицо указанных долей не имеет</w:t>
      </w:r>
    </w:p>
    <w:p w:rsidR="000E2461" w:rsidRPr="003E71F5" w:rsidRDefault="000E2461" w:rsidP="009521AE">
      <w:pPr>
        <w:spacing w:after="0"/>
        <w:jc w:val="both"/>
        <w:rPr>
          <w:sz w:val="24"/>
          <w:szCs w:val="24"/>
        </w:rPr>
      </w:pPr>
      <w:r w:rsidRPr="003E71F5">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E2461" w:rsidRPr="003E71F5" w:rsidRDefault="000E2461" w:rsidP="009521AE">
      <w:pPr>
        <w:spacing w:after="0"/>
        <w:jc w:val="both"/>
        <w:rPr>
          <w:sz w:val="24"/>
          <w:szCs w:val="24"/>
        </w:rPr>
      </w:pPr>
      <w:r w:rsidRPr="003E71F5">
        <w:rPr>
          <w:sz w:val="24"/>
          <w:szCs w:val="24"/>
        </w:rPr>
        <w:t>Указанных родственных связей нет</w:t>
      </w:r>
    </w:p>
    <w:p w:rsidR="000E2461" w:rsidRPr="003E71F5" w:rsidRDefault="000E2461" w:rsidP="009521AE">
      <w:pPr>
        <w:spacing w:after="0"/>
        <w:jc w:val="both"/>
        <w:rPr>
          <w:sz w:val="24"/>
          <w:szCs w:val="24"/>
        </w:rPr>
      </w:pPr>
      <w:r w:rsidRPr="003E71F5">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E2461" w:rsidRPr="003E71F5" w:rsidRDefault="000E2461" w:rsidP="009521AE">
      <w:pPr>
        <w:spacing w:after="0"/>
        <w:jc w:val="both"/>
        <w:rPr>
          <w:sz w:val="24"/>
          <w:szCs w:val="24"/>
        </w:rPr>
      </w:pPr>
      <w:r w:rsidRPr="003E71F5">
        <w:rPr>
          <w:sz w:val="24"/>
          <w:szCs w:val="24"/>
        </w:rPr>
        <w:t>Лицо к указанным видам ответственности не привлекалось</w:t>
      </w:r>
    </w:p>
    <w:p w:rsidR="000E2461" w:rsidRPr="003E71F5" w:rsidRDefault="000E2461" w:rsidP="009521AE">
      <w:pPr>
        <w:spacing w:after="0"/>
        <w:jc w:val="both"/>
        <w:rPr>
          <w:sz w:val="24"/>
          <w:szCs w:val="24"/>
        </w:rPr>
      </w:pPr>
      <w:r w:rsidRPr="003E71F5">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E2461" w:rsidRPr="003E71F5" w:rsidRDefault="000E2461" w:rsidP="009521AE">
      <w:pPr>
        <w:tabs>
          <w:tab w:val="left" w:pos="5325"/>
        </w:tabs>
        <w:spacing w:after="0"/>
        <w:jc w:val="both"/>
        <w:rPr>
          <w:sz w:val="24"/>
          <w:szCs w:val="24"/>
        </w:rPr>
      </w:pPr>
      <w:r w:rsidRPr="003E71F5">
        <w:rPr>
          <w:sz w:val="24"/>
          <w:szCs w:val="24"/>
        </w:rPr>
        <w:t>Лицо указанных должностей не занимало</w:t>
      </w:r>
      <w:r w:rsidRPr="003E71F5">
        <w:rPr>
          <w:sz w:val="24"/>
          <w:szCs w:val="24"/>
        </w:rPr>
        <w:tab/>
      </w:r>
    </w:p>
    <w:p w:rsidR="000E2461" w:rsidRPr="003E71F5" w:rsidRDefault="000E2461" w:rsidP="009521AE">
      <w:pPr>
        <w:jc w:val="both"/>
        <w:rPr>
          <w:sz w:val="24"/>
          <w:szCs w:val="24"/>
        </w:rPr>
      </w:pPr>
    </w:p>
    <w:p w:rsidR="00E17A10" w:rsidRPr="003E71F5" w:rsidRDefault="00E17A10" w:rsidP="009521AE">
      <w:pPr>
        <w:jc w:val="both"/>
        <w:rPr>
          <w:sz w:val="24"/>
          <w:szCs w:val="24"/>
        </w:rPr>
      </w:pPr>
      <w:r w:rsidRPr="003E71F5">
        <w:rPr>
          <w:sz w:val="24"/>
          <w:szCs w:val="24"/>
        </w:rPr>
        <w:t>ФИО:</w:t>
      </w:r>
      <w:r w:rsidRPr="003E71F5">
        <w:rPr>
          <w:rStyle w:val="Subst"/>
          <w:bCs/>
          <w:iCs/>
          <w:sz w:val="24"/>
          <w:szCs w:val="24"/>
        </w:rPr>
        <w:t xml:space="preserve"> </w:t>
      </w:r>
      <w:r w:rsidR="007B4A3D" w:rsidRPr="007B4A3D">
        <w:rPr>
          <w:rStyle w:val="Subst"/>
          <w:b w:val="0"/>
          <w:bCs/>
          <w:i w:val="0"/>
          <w:iCs/>
          <w:sz w:val="24"/>
          <w:szCs w:val="24"/>
          <w:u w:val="single"/>
        </w:rPr>
        <w:t>Колядинский Андрей Александрович</w:t>
      </w:r>
    </w:p>
    <w:p w:rsidR="00E17A10" w:rsidRPr="003E71F5" w:rsidRDefault="00E17A10" w:rsidP="009521AE">
      <w:pPr>
        <w:jc w:val="both"/>
        <w:rPr>
          <w:sz w:val="24"/>
          <w:szCs w:val="24"/>
        </w:rPr>
      </w:pPr>
      <w:r w:rsidRPr="00EF4204">
        <w:rPr>
          <w:sz w:val="24"/>
          <w:szCs w:val="24"/>
        </w:rPr>
        <w:t>Год рождения:</w:t>
      </w:r>
      <w:r w:rsidRPr="003E71F5">
        <w:rPr>
          <w:rStyle w:val="Subst"/>
          <w:bCs/>
          <w:iCs/>
          <w:sz w:val="24"/>
          <w:szCs w:val="24"/>
        </w:rPr>
        <w:t xml:space="preserve"> </w:t>
      </w:r>
      <w:r w:rsidR="009D3C5C" w:rsidRPr="00151E1A">
        <w:rPr>
          <w:sz w:val="24"/>
          <w:szCs w:val="24"/>
        </w:rPr>
        <w:t>информация не представлена эмитенту</w:t>
      </w:r>
    </w:p>
    <w:p w:rsidR="00E17A10" w:rsidRPr="003E71F5" w:rsidRDefault="00E17A10" w:rsidP="009521AE">
      <w:pPr>
        <w:jc w:val="both"/>
        <w:rPr>
          <w:sz w:val="24"/>
          <w:szCs w:val="24"/>
        </w:rPr>
      </w:pPr>
      <w:r w:rsidRPr="003E71F5">
        <w:rPr>
          <w:sz w:val="24"/>
          <w:szCs w:val="24"/>
        </w:rPr>
        <w:t>Образование:</w:t>
      </w:r>
      <w:r w:rsidR="000E2461" w:rsidRPr="003E71F5">
        <w:rPr>
          <w:sz w:val="24"/>
          <w:szCs w:val="24"/>
        </w:rPr>
        <w:t xml:space="preserve"> </w:t>
      </w:r>
      <w:r w:rsidRPr="003E71F5">
        <w:rPr>
          <w:rStyle w:val="Subst"/>
          <w:b w:val="0"/>
          <w:bCs/>
          <w:i w:val="0"/>
          <w:iCs/>
          <w:sz w:val="24"/>
          <w:szCs w:val="24"/>
        </w:rPr>
        <w:t>высшее</w:t>
      </w:r>
    </w:p>
    <w:p w:rsidR="00E17A10" w:rsidRPr="003E71F5" w:rsidRDefault="00E17A10" w:rsidP="00D72CD7">
      <w:pPr>
        <w:jc w:val="both"/>
      </w:pPr>
      <w:r w:rsidRPr="003E71F5">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632"/>
        <w:gridCol w:w="1417"/>
        <w:gridCol w:w="3523"/>
        <w:gridCol w:w="2680"/>
      </w:tblGrid>
      <w:tr w:rsidR="00E17A10" w:rsidRPr="003E71F5" w:rsidTr="009D3C5C">
        <w:tc>
          <w:tcPr>
            <w:tcW w:w="3049" w:type="dxa"/>
            <w:gridSpan w:val="2"/>
            <w:tcBorders>
              <w:top w:val="doub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Период</w:t>
            </w:r>
          </w:p>
        </w:tc>
        <w:tc>
          <w:tcPr>
            <w:tcW w:w="3523" w:type="dxa"/>
            <w:tcBorders>
              <w:top w:val="doub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r w:rsidRPr="003E71F5">
              <w:rPr>
                <w:sz w:val="24"/>
                <w:szCs w:val="24"/>
              </w:rPr>
              <w:t>Должность</w:t>
            </w:r>
          </w:p>
        </w:tc>
      </w:tr>
      <w:tr w:rsidR="00E17A10" w:rsidRPr="003E71F5" w:rsidTr="009D3C5C">
        <w:tc>
          <w:tcPr>
            <w:tcW w:w="1632" w:type="dxa"/>
            <w:tcBorders>
              <w:top w:val="single" w:sz="6" w:space="0" w:color="auto"/>
              <w:left w:val="doub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lastRenderedPageBreak/>
              <w:t>с</w:t>
            </w:r>
          </w:p>
        </w:tc>
        <w:tc>
          <w:tcPr>
            <w:tcW w:w="1417"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r w:rsidRPr="003E71F5">
              <w:rPr>
                <w:sz w:val="24"/>
                <w:szCs w:val="24"/>
              </w:rPr>
              <w:t>по</w:t>
            </w:r>
          </w:p>
        </w:tc>
        <w:tc>
          <w:tcPr>
            <w:tcW w:w="3523" w:type="dxa"/>
            <w:tcBorders>
              <w:top w:val="single" w:sz="6" w:space="0" w:color="auto"/>
              <w:left w:val="single" w:sz="6" w:space="0" w:color="auto"/>
              <w:bottom w:val="single" w:sz="6" w:space="0" w:color="auto"/>
              <w:right w:val="single" w:sz="6" w:space="0" w:color="auto"/>
            </w:tcBorders>
            <w:shd w:val="pct12" w:color="auto" w:fill="auto"/>
          </w:tcPr>
          <w:p w:rsidR="00E17A10" w:rsidRPr="003E71F5" w:rsidRDefault="00E17A10" w:rsidP="009521AE">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shd w:val="pct12" w:color="auto" w:fill="auto"/>
          </w:tcPr>
          <w:p w:rsidR="00E17A10" w:rsidRPr="003E71F5" w:rsidRDefault="00E17A10" w:rsidP="009521AE">
            <w:pPr>
              <w:jc w:val="both"/>
              <w:rPr>
                <w:sz w:val="24"/>
                <w:szCs w:val="24"/>
              </w:rPr>
            </w:pPr>
          </w:p>
        </w:tc>
      </w:tr>
      <w:tr w:rsidR="00E17A10" w:rsidRPr="003E71F5" w:rsidTr="009D3C5C">
        <w:tc>
          <w:tcPr>
            <w:tcW w:w="1632" w:type="dxa"/>
            <w:tcBorders>
              <w:top w:val="single" w:sz="6" w:space="0" w:color="auto"/>
              <w:left w:val="double" w:sz="6" w:space="0" w:color="auto"/>
              <w:bottom w:val="double" w:sz="6" w:space="0" w:color="auto"/>
              <w:right w:val="single" w:sz="6" w:space="0" w:color="auto"/>
            </w:tcBorders>
          </w:tcPr>
          <w:p w:rsidR="00E17A10" w:rsidRPr="003E71F5" w:rsidRDefault="009D3C5C" w:rsidP="009D3C5C">
            <w:pPr>
              <w:jc w:val="center"/>
              <w:rPr>
                <w:sz w:val="24"/>
                <w:szCs w:val="24"/>
              </w:rPr>
            </w:pPr>
            <w:r w:rsidRPr="00151E1A">
              <w:rPr>
                <w:sz w:val="24"/>
                <w:szCs w:val="24"/>
              </w:rPr>
              <w:t>информация не представлена эмитенту</w:t>
            </w:r>
          </w:p>
        </w:tc>
        <w:tc>
          <w:tcPr>
            <w:tcW w:w="1417" w:type="dxa"/>
            <w:tcBorders>
              <w:top w:val="single" w:sz="6" w:space="0" w:color="auto"/>
              <w:left w:val="single" w:sz="6" w:space="0" w:color="auto"/>
              <w:bottom w:val="double" w:sz="6" w:space="0" w:color="auto"/>
              <w:right w:val="single" w:sz="6" w:space="0" w:color="auto"/>
            </w:tcBorders>
          </w:tcPr>
          <w:p w:rsidR="00E17A10" w:rsidRPr="003E71F5" w:rsidRDefault="00A7766A" w:rsidP="009521AE">
            <w:pPr>
              <w:jc w:val="both"/>
              <w:rPr>
                <w:sz w:val="24"/>
                <w:szCs w:val="24"/>
              </w:rPr>
            </w:pPr>
            <w:r>
              <w:rPr>
                <w:sz w:val="24"/>
                <w:szCs w:val="24"/>
              </w:rPr>
              <w:t xml:space="preserve">Настоящее </w:t>
            </w:r>
            <w:r w:rsidRPr="00EE394B">
              <w:rPr>
                <w:sz w:val="24"/>
                <w:szCs w:val="24"/>
              </w:rPr>
              <w:t>время</w:t>
            </w:r>
          </w:p>
        </w:tc>
        <w:tc>
          <w:tcPr>
            <w:tcW w:w="3523" w:type="dxa"/>
            <w:tcBorders>
              <w:top w:val="single" w:sz="6" w:space="0" w:color="auto"/>
              <w:left w:val="single" w:sz="6" w:space="0" w:color="auto"/>
              <w:bottom w:val="double" w:sz="6" w:space="0" w:color="auto"/>
              <w:right w:val="single" w:sz="6" w:space="0" w:color="auto"/>
            </w:tcBorders>
          </w:tcPr>
          <w:p w:rsidR="00E17A10" w:rsidRPr="003E71F5" w:rsidRDefault="00E17A10" w:rsidP="009521AE">
            <w:pPr>
              <w:jc w:val="both"/>
              <w:rPr>
                <w:sz w:val="24"/>
                <w:szCs w:val="24"/>
              </w:rPr>
            </w:pPr>
            <w:r w:rsidRPr="003E71F5">
              <w:rPr>
                <w:sz w:val="24"/>
                <w:szCs w:val="24"/>
              </w:rPr>
              <w:t>АО "Росэлектроника"</w:t>
            </w:r>
          </w:p>
        </w:tc>
        <w:tc>
          <w:tcPr>
            <w:tcW w:w="2680" w:type="dxa"/>
            <w:tcBorders>
              <w:top w:val="single" w:sz="6" w:space="0" w:color="auto"/>
              <w:left w:val="single" w:sz="6" w:space="0" w:color="auto"/>
              <w:bottom w:val="double" w:sz="6" w:space="0" w:color="auto"/>
              <w:right w:val="double" w:sz="6" w:space="0" w:color="auto"/>
            </w:tcBorders>
          </w:tcPr>
          <w:p w:rsidR="00E17A10" w:rsidRPr="003E71F5" w:rsidRDefault="009D3C5C" w:rsidP="009D3C5C">
            <w:pPr>
              <w:jc w:val="center"/>
              <w:rPr>
                <w:sz w:val="24"/>
                <w:szCs w:val="24"/>
              </w:rPr>
            </w:pPr>
            <w:r w:rsidRPr="00151E1A">
              <w:rPr>
                <w:sz w:val="24"/>
                <w:szCs w:val="24"/>
              </w:rPr>
              <w:t>информация не представлена эмитенту</w:t>
            </w:r>
          </w:p>
        </w:tc>
      </w:tr>
    </w:tbl>
    <w:p w:rsidR="00A57514" w:rsidRPr="003E71F5" w:rsidRDefault="00A57514" w:rsidP="009521AE">
      <w:pPr>
        <w:jc w:val="both"/>
        <w:rPr>
          <w:rStyle w:val="Subst"/>
          <w:b w:val="0"/>
          <w:bCs/>
          <w:i w:val="0"/>
          <w:iCs/>
          <w:sz w:val="24"/>
          <w:szCs w:val="24"/>
        </w:rPr>
      </w:pPr>
      <w:r w:rsidRPr="003E71F5">
        <w:rPr>
          <w:rStyle w:val="Subst"/>
          <w:b w:val="0"/>
          <w:bCs/>
          <w:i w:val="0"/>
          <w:iCs/>
          <w:sz w:val="24"/>
          <w:szCs w:val="24"/>
        </w:rPr>
        <w:t>Доли участия в уставном капитале эмитента/обыкновенных акций не имеет</w:t>
      </w:r>
    </w:p>
    <w:p w:rsidR="00A57514" w:rsidRPr="003E71F5" w:rsidRDefault="00A57514" w:rsidP="009521AE">
      <w:pPr>
        <w:spacing w:after="0"/>
        <w:jc w:val="both"/>
        <w:rPr>
          <w:sz w:val="24"/>
          <w:szCs w:val="24"/>
        </w:rPr>
      </w:pPr>
      <w:r w:rsidRPr="003E71F5">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A57514" w:rsidRPr="003E71F5" w:rsidRDefault="00A57514" w:rsidP="009521AE">
      <w:pPr>
        <w:spacing w:after="0"/>
        <w:jc w:val="both"/>
        <w:rPr>
          <w:sz w:val="24"/>
          <w:szCs w:val="24"/>
        </w:rPr>
      </w:pPr>
      <w:r w:rsidRPr="003E71F5">
        <w:rPr>
          <w:sz w:val="24"/>
          <w:szCs w:val="24"/>
        </w:rPr>
        <w:t xml:space="preserve">Доли участия лица в уставном </w:t>
      </w:r>
      <w:r w:rsidR="000D5ED0">
        <w:rPr>
          <w:sz w:val="24"/>
          <w:szCs w:val="24"/>
        </w:rPr>
        <w:t xml:space="preserve">капитале </w:t>
      </w:r>
      <w:r w:rsidRPr="003E71F5">
        <w:rPr>
          <w:sz w:val="24"/>
          <w:szCs w:val="24"/>
        </w:rPr>
        <w:t xml:space="preserve"> дочерних и зависимых обществ эмитента</w:t>
      </w:r>
    </w:p>
    <w:p w:rsidR="00A57514" w:rsidRPr="003E71F5" w:rsidRDefault="00A57514" w:rsidP="009521AE">
      <w:pPr>
        <w:spacing w:after="0"/>
        <w:jc w:val="both"/>
        <w:rPr>
          <w:sz w:val="24"/>
          <w:szCs w:val="24"/>
        </w:rPr>
      </w:pPr>
      <w:r w:rsidRPr="003E71F5">
        <w:rPr>
          <w:sz w:val="24"/>
          <w:szCs w:val="24"/>
        </w:rPr>
        <w:t>Лицо указанных долей не имеет</w:t>
      </w:r>
    </w:p>
    <w:p w:rsidR="00A57514" w:rsidRPr="003E71F5" w:rsidRDefault="00A57514" w:rsidP="009521AE">
      <w:pPr>
        <w:spacing w:after="0"/>
        <w:jc w:val="both"/>
        <w:rPr>
          <w:sz w:val="24"/>
          <w:szCs w:val="24"/>
        </w:rPr>
      </w:pPr>
      <w:r w:rsidRPr="003E71F5">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A57514" w:rsidRPr="003E71F5" w:rsidRDefault="00A57514" w:rsidP="009521AE">
      <w:pPr>
        <w:spacing w:after="0"/>
        <w:jc w:val="both"/>
        <w:rPr>
          <w:sz w:val="24"/>
          <w:szCs w:val="24"/>
        </w:rPr>
      </w:pPr>
      <w:r w:rsidRPr="003E71F5">
        <w:rPr>
          <w:sz w:val="24"/>
          <w:szCs w:val="24"/>
        </w:rPr>
        <w:t>Указанных родственных связей нет</w:t>
      </w:r>
    </w:p>
    <w:p w:rsidR="00A57514" w:rsidRPr="003E71F5" w:rsidRDefault="00A57514" w:rsidP="009521AE">
      <w:pPr>
        <w:spacing w:after="0"/>
        <w:jc w:val="both"/>
        <w:rPr>
          <w:sz w:val="24"/>
          <w:szCs w:val="24"/>
        </w:rPr>
      </w:pPr>
      <w:r w:rsidRPr="003E71F5">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57514" w:rsidRPr="003E71F5" w:rsidRDefault="00A57514" w:rsidP="009521AE">
      <w:pPr>
        <w:spacing w:after="0"/>
        <w:jc w:val="both"/>
        <w:rPr>
          <w:sz w:val="24"/>
          <w:szCs w:val="24"/>
        </w:rPr>
      </w:pPr>
      <w:r w:rsidRPr="003E71F5">
        <w:rPr>
          <w:sz w:val="24"/>
          <w:szCs w:val="24"/>
        </w:rPr>
        <w:t>Лицо к указанным видам ответственности не привлекалось</w:t>
      </w:r>
    </w:p>
    <w:p w:rsidR="00A57514" w:rsidRPr="003E71F5" w:rsidRDefault="00A57514" w:rsidP="009521AE">
      <w:pPr>
        <w:spacing w:after="0"/>
        <w:jc w:val="both"/>
        <w:rPr>
          <w:sz w:val="24"/>
          <w:szCs w:val="24"/>
        </w:rPr>
      </w:pPr>
      <w:r w:rsidRPr="003E71F5">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57514" w:rsidRPr="003E71F5" w:rsidRDefault="00A57514" w:rsidP="009521AE">
      <w:pPr>
        <w:tabs>
          <w:tab w:val="left" w:pos="5325"/>
        </w:tabs>
        <w:spacing w:after="0"/>
        <w:jc w:val="both"/>
        <w:rPr>
          <w:sz w:val="24"/>
          <w:szCs w:val="24"/>
        </w:rPr>
      </w:pPr>
      <w:r w:rsidRPr="003E71F5">
        <w:rPr>
          <w:sz w:val="24"/>
          <w:szCs w:val="24"/>
        </w:rPr>
        <w:t>Лицо указанных должностей не занимало</w:t>
      </w:r>
      <w:r w:rsidRPr="003E71F5">
        <w:rPr>
          <w:sz w:val="24"/>
          <w:szCs w:val="24"/>
        </w:rPr>
        <w:tab/>
      </w:r>
    </w:p>
    <w:p w:rsidR="00E17A10" w:rsidRPr="003E71F5" w:rsidRDefault="00E17A10" w:rsidP="009521AE">
      <w:pPr>
        <w:jc w:val="both"/>
        <w:rPr>
          <w:sz w:val="24"/>
          <w:szCs w:val="24"/>
        </w:rPr>
      </w:pPr>
    </w:p>
    <w:p w:rsidR="006164A3" w:rsidRPr="007B4F3B" w:rsidRDefault="00E17A10" w:rsidP="009521AE">
      <w:pPr>
        <w:jc w:val="both"/>
        <w:rPr>
          <w:sz w:val="24"/>
          <w:szCs w:val="24"/>
        </w:rPr>
      </w:pPr>
      <w:r w:rsidRPr="007B4F3B">
        <w:rPr>
          <w:sz w:val="24"/>
          <w:szCs w:val="24"/>
        </w:rPr>
        <w:t>ФИО:</w:t>
      </w:r>
      <w:r w:rsidRPr="007B4F3B">
        <w:rPr>
          <w:rStyle w:val="Subst"/>
          <w:bCs/>
          <w:iCs/>
          <w:sz w:val="24"/>
          <w:szCs w:val="24"/>
        </w:rPr>
        <w:t xml:space="preserve"> </w:t>
      </w:r>
      <w:r w:rsidR="006164A3" w:rsidRPr="007B4F3B">
        <w:rPr>
          <w:bCs/>
          <w:sz w:val="24"/>
          <w:szCs w:val="24"/>
        </w:rPr>
        <w:t>Галиахметов Марат Мавлитович</w:t>
      </w:r>
      <w:r w:rsidR="006164A3" w:rsidRPr="007B4F3B">
        <w:rPr>
          <w:sz w:val="24"/>
          <w:szCs w:val="24"/>
        </w:rPr>
        <w:t xml:space="preserve"> </w:t>
      </w:r>
    </w:p>
    <w:p w:rsidR="00F61AEC" w:rsidRDefault="00E17A10" w:rsidP="009521AE">
      <w:pPr>
        <w:jc w:val="both"/>
        <w:rPr>
          <w:sz w:val="24"/>
          <w:szCs w:val="24"/>
        </w:rPr>
      </w:pPr>
      <w:r w:rsidRPr="007B4F3B">
        <w:rPr>
          <w:sz w:val="24"/>
          <w:szCs w:val="24"/>
        </w:rPr>
        <w:t>Год рождения:</w:t>
      </w:r>
      <w:r w:rsidR="00E82D2A" w:rsidRPr="007B4F3B">
        <w:rPr>
          <w:sz w:val="24"/>
          <w:szCs w:val="24"/>
        </w:rPr>
        <w:t xml:space="preserve"> </w:t>
      </w:r>
      <w:r w:rsidR="00F61AEC">
        <w:rPr>
          <w:sz w:val="24"/>
          <w:szCs w:val="24"/>
        </w:rPr>
        <w:t>1981</w:t>
      </w:r>
    </w:p>
    <w:p w:rsidR="0052085E" w:rsidRPr="007B4F3B" w:rsidRDefault="00E17A10" w:rsidP="009521AE">
      <w:pPr>
        <w:jc w:val="both"/>
        <w:rPr>
          <w:sz w:val="24"/>
          <w:szCs w:val="24"/>
        </w:rPr>
      </w:pPr>
      <w:r w:rsidRPr="007B4F3B">
        <w:rPr>
          <w:sz w:val="24"/>
          <w:szCs w:val="24"/>
        </w:rPr>
        <w:t>Образование:</w:t>
      </w:r>
      <w:r w:rsidR="00A57514" w:rsidRPr="007B4F3B">
        <w:rPr>
          <w:sz w:val="24"/>
          <w:szCs w:val="24"/>
        </w:rPr>
        <w:t xml:space="preserve"> </w:t>
      </w:r>
      <w:r w:rsidR="0052085E" w:rsidRPr="007B4F3B">
        <w:rPr>
          <w:rStyle w:val="Subst"/>
          <w:b w:val="0"/>
          <w:bCs/>
          <w:i w:val="0"/>
          <w:iCs/>
          <w:sz w:val="24"/>
          <w:szCs w:val="24"/>
        </w:rPr>
        <w:t>высшее</w:t>
      </w:r>
    </w:p>
    <w:p w:rsidR="00E17A10" w:rsidRPr="007B4F3B" w:rsidRDefault="00E17A10" w:rsidP="00D72CD7">
      <w:pPr>
        <w:jc w:val="both"/>
      </w:pPr>
      <w:r w:rsidRPr="007B4F3B">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sidR="007B4F3B" w:rsidRPr="007B4F3B">
        <w:t>:</w:t>
      </w:r>
    </w:p>
    <w:tbl>
      <w:tblPr>
        <w:tblW w:w="9252" w:type="dxa"/>
        <w:tblLayout w:type="fixed"/>
        <w:tblCellMar>
          <w:left w:w="72" w:type="dxa"/>
          <w:right w:w="72" w:type="dxa"/>
        </w:tblCellMar>
        <w:tblLook w:val="0000"/>
      </w:tblPr>
      <w:tblGrid>
        <w:gridCol w:w="1065"/>
        <w:gridCol w:w="1134"/>
        <w:gridCol w:w="3260"/>
        <w:gridCol w:w="3793"/>
      </w:tblGrid>
      <w:tr w:rsidR="00F61AEC" w:rsidRPr="003E71F5" w:rsidTr="00A4174E">
        <w:tc>
          <w:tcPr>
            <w:tcW w:w="2199" w:type="dxa"/>
            <w:gridSpan w:val="2"/>
            <w:tcBorders>
              <w:top w:val="double" w:sz="6" w:space="0" w:color="auto"/>
              <w:left w:val="doub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Период</w:t>
            </w:r>
          </w:p>
        </w:tc>
        <w:tc>
          <w:tcPr>
            <w:tcW w:w="3260" w:type="dxa"/>
            <w:tcBorders>
              <w:top w:val="doub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Наименование организации</w:t>
            </w:r>
          </w:p>
        </w:tc>
        <w:tc>
          <w:tcPr>
            <w:tcW w:w="3793" w:type="dxa"/>
            <w:tcBorders>
              <w:top w:val="double" w:sz="6" w:space="0" w:color="auto"/>
              <w:left w:val="single" w:sz="6" w:space="0" w:color="auto"/>
              <w:bottom w:val="single" w:sz="6" w:space="0" w:color="auto"/>
              <w:right w:val="double" w:sz="6" w:space="0" w:color="auto"/>
            </w:tcBorders>
            <w:shd w:val="pct12" w:color="auto" w:fill="auto"/>
          </w:tcPr>
          <w:p w:rsidR="00F61AEC" w:rsidRPr="003E71F5" w:rsidRDefault="00F61AEC" w:rsidP="00A4174E">
            <w:pPr>
              <w:jc w:val="both"/>
              <w:rPr>
                <w:sz w:val="24"/>
                <w:szCs w:val="24"/>
              </w:rPr>
            </w:pPr>
            <w:r w:rsidRPr="003E71F5">
              <w:rPr>
                <w:sz w:val="24"/>
                <w:szCs w:val="24"/>
              </w:rPr>
              <w:t>Должность</w:t>
            </w:r>
          </w:p>
        </w:tc>
      </w:tr>
      <w:tr w:rsidR="00F61AEC" w:rsidRPr="003E71F5" w:rsidTr="00A4174E">
        <w:tc>
          <w:tcPr>
            <w:tcW w:w="1065" w:type="dxa"/>
            <w:tcBorders>
              <w:top w:val="single" w:sz="6" w:space="0" w:color="auto"/>
              <w:left w:val="doub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с</w:t>
            </w:r>
          </w:p>
        </w:tc>
        <w:tc>
          <w:tcPr>
            <w:tcW w:w="1134" w:type="dxa"/>
            <w:tcBorders>
              <w:top w:val="sing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r w:rsidRPr="003E71F5">
              <w:rPr>
                <w:sz w:val="24"/>
                <w:szCs w:val="24"/>
              </w:rPr>
              <w:t>по</w:t>
            </w:r>
          </w:p>
        </w:tc>
        <w:tc>
          <w:tcPr>
            <w:tcW w:w="3260" w:type="dxa"/>
            <w:tcBorders>
              <w:top w:val="single" w:sz="6" w:space="0" w:color="auto"/>
              <w:left w:val="single" w:sz="6" w:space="0" w:color="auto"/>
              <w:bottom w:val="single" w:sz="6" w:space="0" w:color="auto"/>
              <w:right w:val="single" w:sz="6" w:space="0" w:color="auto"/>
            </w:tcBorders>
            <w:shd w:val="pct12" w:color="auto" w:fill="auto"/>
          </w:tcPr>
          <w:p w:rsidR="00F61AEC" w:rsidRPr="003E71F5" w:rsidRDefault="00F61AEC" w:rsidP="00A4174E">
            <w:pPr>
              <w:jc w:val="both"/>
              <w:rPr>
                <w:sz w:val="24"/>
                <w:szCs w:val="24"/>
              </w:rPr>
            </w:pPr>
          </w:p>
        </w:tc>
        <w:tc>
          <w:tcPr>
            <w:tcW w:w="3793" w:type="dxa"/>
            <w:tcBorders>
              <w:top w:val="single" w:sz="6" w:space="0" w:color="auto"/>
              <w:left w:val="single" w:sz="6" w:space="0" w:color="auto"/>
              <w:bottom w:val="single" w:sz="6" w:space="0" w:color="auto"/>
              <w:right w:val="double" w:sz="6" w:space="0" w:color="auto"/>
            </w:tcBorders>
            <w:shd w:val="pct12" w:color="auto" w:fill="auto"/>
          </w:tcPr>
          <w:p w:rsidR="00F61AEC" w:rsidRPr="003E71F5" w:rsidRDefault="00F61AEC" w:rsidP="00A4174E">
            <w:pPr>
              <w:jc w:val="both"/>
              <w:rPr>
                <w:sz w:val="24"/>
                <w:szCs w:val="24"/>
              </w:rPr>
            </w:pP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F61AEC" w:rsidP="00A4174E">
            <w:pPr>
              <w:jc w:val="both"/>
              <w:rPr>
                <w:sz w:val="24"/>
                <w:szCs w:val="24"/>
              </w:rPr>
            </w:pPr>
            <w:r>
              <w:rPr>
                <w:sz w:val="24"/>
                <w:szCs w:val="24"/>
              </w:rPr>
              <w:t>15.08.2012</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F61AEC" w:rsidP="00F61AEC">
            <w:pPr>
              <w:jc w:val="both"/>
              <w:rPr>
                <w:sz w:val="24"/>
                <w:szCs w:val="24"/>
              </w:rPr>
            </w:pPr>
            <w:r>
              <w:rPr>
                <w:sz w:val="24"/>
                <w:szCs w:val="24"/>
              </w:rPr>
              <w:t>30.06.201</w:t>
            </w:r>
            <w:r w:rsidRPr="003E71F5">
              <w:rPr>
                <w:sz w:val="24"/>
                <w:szCs w:val="24"/>
              </w:rPr>
              <w:t>.</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F61AEC" w:rsidP="00A4174E">
            <w:pPr>
              <w:jc w:val="both"/>
              <w:rPr>
                <w:sz w:val="24"/>
                <w:szCs w:val="24"/>
              </w:rPr>
            </w:pPr>
            <w:r w:rsidRPr="001B46AF">
              <w:rPr>
                <w:color w:val="000000"/>
                <w:sz w:val="24"/>
                <w:szCs w:val="24"/>
              </w:rPr>
              <w:t>ГК «Олимпстрой» г. Сочи</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F61AEC">
            <w:pPr>
              <w:jc w:val="both"/>
              <w:rPr>
                <w:sz w:val="24"/>
                <w:szCs w:val="24"/>
              </w:rPr>
            </w:pPr>
            <w:r>
              <w:rPr>
                <w:color w:val="000000"/>
                <w:sz w:val="24"/>
                <w:szCs w:val="24"/>
              </w:rPr>
              <w:t>С</w:t>
            </w:r>
            <w:r w:rsidR="00F61AEC" w:rsidRPr="001B46AF">
              <w:rPr>
                <w:color w:val="000000"/>
                <w:sz w:val="24"/>
                <w:szCs w:val="24"/>
              </w:rPr>
              <w:t xml:space="preserve">пециалист отдела мониторинга и финансового анализа департамента финансового мониторинга и контроля, главный специалист отдела мониторинга и финансового анализа департамента финансового мониторинга и контроля Государственная корпорация по строительству олимпийский объектов и развитию города Сочи как горноклиматического курорта </w:t>
            </w: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12.01.2015</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01.04.2015</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sidRPr="001B46AF">
              <w:rPr>
                <w:color w:val="000000"/>
                <w:sz w:val="24"/>
                <w:szCs w:val="24"/>
              </w:rPr>
              <w:t>Межрайонная инспекция Федеральной налоговой службы по крупнейшим налогоплательщикам по республике Башкортостан.</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0620B2">
            <w:pPr>
              <w:jc w:val="both"/>
              <w:rPr>
                <w:sz w:val="24"/>
                <w:szCs w:val="24"/>
              </w:rPr>
            </w:pPr>
            <w:r>
              <w:rPr>
                <w:color w:val="000000"/>
                <w:sz w:val="24"/>
                <w:szCs w:val="24"/>
              </w:rPr>
              <w:t>С</w:t>
            </w:r>
            <w:r w:rsidRPr="001B46AF">
              <w:rPr>
                <w:color w:val="000000"/>
                <w:sz w:val="24"/>
                <w:szCs w:val="24"/>
              </w:rPr>
              <w:t xml:space="preserve">тарший государственный налоговый инспектор отдела выездных проверок </w:t>
            </w:r>
          </w:p>
        </w:tc>
      </w:tr>
      <w:tr w:rsidR="00F61AEC" w:rsidRPr="003E71F5" w:rsidTr="00F61AEC">
        <w:tc>
          <w:tcPr>
            <w:tcW w:w="1065" w:type="dxa"/>
            <w:tcBorders>
              <w:top w:val="single" w:sz="6" w:space="0" w:color="auto"/>
              <w:left w:val="doub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25.05.2015</w:t>
            </w:r>
          </w:p>
        </w:tc>
        <w:tc>
          <w:tcPr>
            <w:tcW w:w="1134"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24.08.2017</w:t>
            </w:r>
          </w:p>
        </w:tc>
        <w:tc>
          <w:tcPr>
            <w:tcW w:w="3260" w:type="dxa"/>
            <w:tcBorders>
              <w:top w:val="single" w:sz="6" w:space="0" w:color="auto"/>
              <w:left w:val="single" w:sz="6" w:space="0" w:color="auto"/>
              <w:bottom w:val="single" w:sz="6" w:space="0" w:color="auto"/>
              <w:right w:val="single" w:sz="6" w:space="0" w:color="auto"/>
            </w:tcBorders>
          </w:tcPr>
          <w:p w:rsidR="00F61AEC" w:rsidRPr="003E71F5" w:rsidRDefault="000620B2" w:rsidP="00A4174E">
            <w:pPr>
              <w:jc w:val="both"/>
              <w:rPr>
                <w:sz w:val="24"/>
                <w:szCs w:val="24"/>
              </w:rPr>
            </w:pPr>
            <w:r>
              <w:rPr>
                <w:sz w:val="24"/>
                <w:szCs w:val="24"/>
              </w:rPr>
              <w:t>АО «Росэлектроника»</w:t>
            </w:r>
          </w:p>
        </w:tc>
        <w:tc>
          <w:tcPr>
            <w:tcW w:w="3793" w:type="dxa"/>
            <w:tcBorders>
              <w:top w:val="single" w:sz="6" w:space="0" w:color="auto"/>
              <w:left w:val="single" w:sz="6" w:space="0" w:color="auto"/>
              <w:bottom w:val="single" w:sz="6" w:space="0" w:color="auto"/>
              <w:right w:val="double" w:sz="6" w:space="0" w:color="auto"/>
            </w:tcBorders>
          </w:tcPr>
          <w:p w:rsidR="00F61AEC" w:rsidRPr="003E71F5" w:rsidRDefault="000620B2" w:rsidP="00A4174E">
            <w:pPr>
              <w:jc w:val="both"/>
              <w:rPr>
                <w:sz w:val="24"/>
                <w:szCs w:val="24"/>
              </w:rPr>
            </w:pPr>
            <w:r>
              <w:rPr>
                <w:color w:val="000000"/>
                <w:sz w:val="24"/>
                <w:szCs w:val="24"/>
              </w:rPr>
              <w:t>Р</w:t>
            </w:r>
            <w:r w:rsidRPr="001B46AF">
              <w:rPr>
                <w:color w:val="000000"/>
                <w:sz w:val="24"/>
                <w:szCs w:val="24"/>
              </w:rPr>
              <w:t>уководитель группы в группе сопровождения проверок в направлении методологии и подготовки отчетности</w:t>
            </w:r>
          </w:p>
        </w:tc>
      </w:tr>
      <w:tr w:rsidR="00F61AEC" w:rsidRPr="003E71F5" w:rsidTr="00A4174E">
        <w:tc>
          <w:tcPr>
            <w:tcW w:w="1065" w:type="dxa"/>
            <w:tcBorders>
              <w:top w:val="single" w:sz="6" w:space="0" w:color="auto"/>
              <w:left w:val="double" w:sz="6" w:space="0" w:color="auto"/>
              <w:bottom w:val="double" w:sz="6" w:space="0" w:color="auto"/>
              <w:right w:val="single" w:sz="6" w:space="0" w:color="auto"/>
            </w:tcBorders>
          </w:tcPr>
          <w:p w:rsidR="00F61AEC" w:rsidRPr="003E71F5" w:rsidRDefault="000620B2" w:rsidP="00A4174E">
            <w:pPr>
              <w:jc w:val="both"/>
              <w:rPr>
                <w:sz w:val="24"/>
                <w:szCs w:val="24"/>
              </w:rPr>
            </w:pPr>
            <w:r>
              <w:rPr>
                <w:sz w:val="24"/>
                <w:szCs w:val="24"/>
              </w:rPr>
              <w:t>28.08.2017</w:t>
            </w:r>
          </w:p>
        </w:tc>
        <w:tc>
          <w:tcPr>
            <w:tcW w:w="1134" w:type="dxa"/>
            <w:tcBorders>
              <w:top w:val="single" w:sz="6" w:space="0" w:color="auto"/>
              <w:left w:val="single" w:sz="6" w:space="0" w:color="auto"/>
              <w:bottom w:val="double" w:sz="6" w:space="0" w:color="auto"/>
              <w:right w:val="single" w:sz="6" w:space="0" w:color="auto"/>
            </w:tcBorders>
          </w:tcPr>
          <w:p w:rsidR="00F61AEC" w:rsidRPr="003E71F5" w:rsidRDefault="00A7766A" w:rsidP="00A4174E">
            <w:pPr>
              <w:jc w:val="both"/>
              <w:rPr>
                <w:sz w:val="24"/>
                <w:szCs w:val="24"/>
              </w:rPr>
            </w:pPr>
            <w:r>
              <w:rPr>
                <w:sz w:val="24"/>
                <w:szCs w:val="24"/>
              </w:rPr>
              <w:t xml:space="preserve">Настоящее </w:t>
            </w:r>
            <w:r w:rsidRPr="00EE394B">
              <w:rPr>
                <w:sz w:val="24"/>
                <w:szCs w:val="24"/>
              </w:rPr>
              <w:t>время</w:t>
            </w:r>
          </w:p>
        </w:tc>
        <w:tc>
          <w:tcPr>
            <w:tcW w:w="3260" w:type="dxa"/>
            <w:tcBorders>
              <w:top w:val="single" w:sz="6" w:space="0" w:color="auto"/>
              <w:left w:val="single" w:sz="6" w:space="0" w:color="auto"/>
              <w:bottom w:val="double" w:sz="6" w:space="0" w:color="auto"/>
              <w:right w:val="single" w:sz="6" w:space="0" w:color="auto"/>
            </w:tcBorders>
          </w:tcPr>
          <w:p w:rsidR="00F61AEC" w:rsidRPr="003E71F5" w:rsidRDefault="000620B2" w:rsidP="00A4174E">
            <w:pPr>
              <w:jc w:val="both"/>
              <w:rPr>
                <w:sz w:val="24"/>
                <w:szCs w:val="24"/>
              </w:rPr>
            </w:pPr>
            <w:r>
              <w:rPr>
                <w:sz w:val="24"/>
                <w:szCs w:val="24"/>
              </w:rPr>
              <w:t>АО «Росэлектроника»</w:t>
            </w:r>
          </w:p>
        </w:tc>
        <w:tc>
          <w:tcPr>
            <w:tcW w:w="3793" w:type="dxa"/>
            <w:tcBorders>
              <w:top w:val="single" w:sz="6" w:space="0" w:color="auto"/>
              <w:left w:val="single" w:sz="6" w:space="0" w:color="auto"/>
              <w:bottom w:val="double" w:sz="6" w:space="0" w:color="auto"/>
              <w:right w:val="double" w:sz="6" w:space="0" w:color="auto"/>
            </w:tcBorders>
          </w:tcPr>
          <w:p w:rsidR="00F61AEC" w:rsidRPr="003E71F5" w:rsidRDefault="000620B2" w:rsidP="00A4174E">
            <w:pPr>
              <w:jc w:val="both"/>
              <w:rPr>
                <w:sz w:val="24"/>
                <w:szCs w:val="24"/>
              </w:rPr>
            </w:pPr>
            <w:r>
              <w:rPr>
                <w:color w:val="000000"/>
                <w:sz w:val="24"/>
                <w:szCs w:val="24"/>
              </w:rPr>
              <w:t>Р</w:t>
            </w:r>
            <w:r w:rsidRPr="001B46AF">
              <w:rPr>
                <w:color w:val="000000"/>
                <w:sz w:val="24"/>
                <w:szCs w:val="24"/>
              </w:rPr>
              <w:t>уководитель группы аудиторов департамента внутреннего аудита</w:t>
            </w:r>
          </w:p>
        </w:tc>
      </w:tr>
    </w:tbl>
    <w:p w:rsidR="00A57514" w:rsidRPr="007B4F3B" w:rsidRDefault="00A57514" w:rsidP="009521AE">
      <w:pPr>
        <w:jc w:val="both"/>
        <w:rPr>
          <w:rStyle w:val="Subst"/>
          <w:b w:val="0"/>
          <w:bCs/>
          <w:i w:val="0"/>
          <w:iCs/>
          <w:sz w:val="24"/>
          <w:szCs w:val="24"/>
        </w:rPr>
      </w:pPr>
      <w:r w:rsidRPr="007B4F3B">
        <w:rPr>
          <w:rStyle w:val="Subst"/>
          <w:b w:val="0"/>
          <w:bCs/>
          <w:i w:val="0"/>
          <w:iCs/>
          <w:sz w:val="24"/>
          <w:szCs w:val="24"/>
        </w:rPr>
        <w:t>Доли участия в уставном капитале эмитента/обыкновенных акций не имеет</w:t>
      </w:r>
    </w:p>
    <w:p w:rsidR="00A57514" w:rsidRPr="007B4F3B" w:rsidRDefault="00A57514" w:rsidP="009521AE">
      <w:pPr>
        <w:spacing w:after="0"/>
        <w:jc w:val="both"/>
        <w:rPr>
          <w:sz w:val="24"/>
          <w:szCs w:val="24"/>
        </w:rPr>
      </w:pPr>
      <w:r w:rsidRPr="007B4F3B">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A57514" w:rsidRPr="007B4F3B" w:rsidRDefault="00A57514" w:rsidP="009521AE">
      <w:pPr>
        <w:spacing w:after="0"/>
        <w:jc w:val="both"/>
        <w:rPr>
          <w:sz w:val="24"/>
          <w:szCs w:val="24"/>
        </w:rPr>
      </w:pPr>
      <w:r w:rsidRPr="007B4F3B">
        <w:rPr>
          <w:sz w:val="24"/>
          <w:szCs w:val="24"/>
        </w:rPr>
        <w:t>Доли участия лица в уставном капитале дочерних и зависимых обществ эмитента</w:t>
      </w:r>
    </w:p>
    <w:p w:rsidR="00A57514" w:rsidRPr="007B4F3B" w:rsidRDefault="00A57514" w:rsidP="009521AE">
      <w:pPr>
        <w:spacing w:after="0"/>
        <w:jc w:val="both"/>
        <w:rPr>
          <w:sz w:val="24"/>
          <w:szCs w:val="24"/>
        </w:rPr>
      </w:pPr>
      <w:r w:rsidRPr="007B4F3B">
        <w:rPr>
          <w:sz w:val="24"/>
          <w:szCs w:val="24"/>
        </w:rPr>
        <w:t>Лицо указанных долей не имеет</w:t>
      </w:r>
    </w:p>
    <w:p w:rsidR="00A57514" w:rsidRPr="007B4F3B" w:rsidRDefault="00A57514" w:rsidP="009521AE">
      <w:pPr>
        <w:spacing w:after="0"/>
        <w:jc w:val="both"/>
        <w:rPr>
          <w:sz w:val="24"/>
          <w:szCs w:val="24"/>
        </w:rPr>
      </w:pPr>
      <w:r w:rsidRPr="007B4F3B">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A57514" w:rsidRPr="007B4F3B" w:rsidRDefault="00A57514" w:rsidP="009521AE">
      <w:pPr>
        <w:spacing w:after="0"/>
        <w:jc w:val="both"/>
        <w:rPr>
          <w:sz w:val="24"/>
          <w:szCs w:val="24"/>
        </w:rPr>
      </w:pPr>
      <w:r w:rsidRPr="007B4F3B">
        <w:rPr>
          <w:sz w:val="24"/>
          <w:szCs w:val="24"/>
        </w:rPr>
        <w:t>Указанных родственных связей нет</w:t>
      </w:r>
    </w:p>
    <w:p w:rsidR="00A57514" w:rsidRPr="007B4F3B" w:rsidRDefault="00A57514" w:rsidP="009521AE">
      <w:pPr>
        <w:spacing w:after="0"/>
        <w:jc w:val="both"/>
        <w:rPr>
          <w:sz w:val="24"/>
          <w:szCs w:val="24"/>
        </w:rPr>
      </w:pPr>
      <w:r w:rsidRPr="007B4F3B">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57514" w:rsidRPr="007B4F3B" w:rsidRDefault="00A57514" w:rsidP="009521AE">
      <w:pPr>
        <w:spacing w:after="0"/>
        <w:jc w:val="both"/>
        <w:rPr>
          <w:sz w:val="24"/>
          <w:szCs w:val="24"/>
        </w:rPr>
      </w:pPr>
      <w:r w:rsidRPr="007B4F3B">
        <w:rPr>
          <w:sz w:val="24"/>
          <w:szCs w:val="24"/>
        </w:rPr>
        <w:t>Лицо к указанным видам ответственности не привлекалось</w:t>
      </w:r>
    </w:p>
    <w:p w:rsidR="00A57514" w:rsidRPr="007B4F3B" w:rsidRDefault="00A57514" w:rsidP="009521AE">
      <w:pPr>
        <w:spacing w:after="0"/>
        <w:jc w:val="both"/>
        <w:rPr>
          <w:sz w:val="24"/>
          <w:szCs w:val="24"/>
        </w:rPr>
      </w:pPr>
      <w:r w:rsidRPr="007B4F3B">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17A10" w:rsidRPr="003E71F5" w:rsidRDefault="00A57514" w:rsidP="009521AE">
      <w:pPr>
        <w:tabs>
          <w:tab w:val="left" w:pos="5325"/>
        </w:tabs>
        <w:spacing w:after="0"/>
        <w:jc w:val="both"/>
        <w:rPr>
          <w:sz w:val="24"/>
          <w:szCs w:val="24"/>
        </w:rPr>
      </w:pPr>
      <w:r w:rsidRPr="007B4F3B">
        <w:rPr>
          <w:sz w:val="24"/>
          <w:szCs w:val="24"/>
        </w:rPr>
        <w:t>Лицо указанных должностей не занимало</w:t>
      </w:r>
      <w:r w:rsidRPr="003E71F5">
        <w:rPr>
          <w:sz w:val="24"/>
          <w:szCs w:val="24"/>
        </w:rPr>
        <w:tab/>
      </w:r>
    </w:p>
    <w:p w:rsidR="00A57514" w:rsidRPr="003E71F5" w:rsidRDefault="00A57514" w:rsidP="009521AE">
      <w:pPr>
        <w:jc w:val="both"/>
        <w:rPr>
          <w:sz w:val="24"/>
          <w:szCs w:val="24"/>
        </w:rPr>
      </w:pPr>
      <w:r w:rsidRPr="003E71F5">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E17A10" w:rsidRPr="003E71F5" w:rsidRDefault="00E17A10" w:rsidP="009521AE">
      <w:pPr>
        <w:pStyle w:val="2"/>
        <w:jc w:val="both"/>
        <w:rPr>
          <w:sz w:val="24"/>
          <w:szCs w:val="24"/>
        </w:rPr>
      </w:pPr>
      <w:bookmarkStart w:id="77" w:name="_Toc16500290"/>
      <w:r w:rsidRPr="003E71F5">
        <w:rPr>
          <w:sz w:val="24"/>
          <w:szCs w:val="24"/>
        </w:rP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77"/>
    </w:p>
    <w:p w:rsidR="00A57514" w:rsidRPr="003E71F5" w:rsidRDefault="00A57514" w:rsidP="009521AE">
      <w:pPr>
        <w:spacing w:after="0"/>
        <w:jc w:val="both"/>
        <w:rPr>
          <w:sz w:val="24"/>
          <w:szCs w:val="24"/>
        </w:rPr>
      </w:pPr>
      <w:r w:rsidRPr="003E71F5">
        <w:rPr>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A57514" w:rsidRPr="003E71F5" w:rsidRDefault="00A57514" w:rsidP="009521AE">
      <w:pPr>
        <w:pStyle w:val="SubHeading"/>
        <w:spacing w:before="0" w:after="0"/>
        <w:jc w:val="both"/>
        <w:rPr>
          <w:sz w:val="24"/>
          <w:szCs w:val="24"/>
        </w:rPr>
      </w:pPr>
    </w:p>
    <w:p w:rsidR="00A57514" w:rsidRPr="007B4A3D" w:rsidRDefault="00A57514" w:rsidP="009521AE">
      <w:pPr>
        <w:pStyle w:val="SubHeading"/>
        <w:spacing w:before="0" w:after="0"/>
        <w:jc w:val="both"/>
        <w:rPr>
          <w:sz w:val="24"/>
          <w:szCs w:val="24"/>
          <w:u w:val="single"/>
        </w:rPr>
      </w:pPr>
      <w:r w:rsidRPr="007B4A3D">
        <w:rPr>
          <w:sz w:val="24"/>
          <w:szCs w:val="24"/>
          <w:u w:val="single"/>
        </w:rPr>
        <w:t>Ревизионная комиссия</w:t>
      </w:r>
    </w:p>
    <w:p w:rsidR="00A57514" w:rsidRPr="003E71F5" w:rsidRDefault="00A57514" w:rsidP="009521AE">
      <w:pPr>
        <w:pStyle w:val="SubHeading"/>
        <w:spacing w:before="0" w:after="0"/>
        <w:jc w:val="both"/>
        <w:rPr>
          <w:sz w:val="24"/>
          <w:szCs w:val="24"/>
        </w:rPr>
      </w:pPr>
      <w:r w:rsidRPr="003E71F5">
        <w:rPr>
          <w:sz w:val="24"/>
          <w:szCs w:val="24"/>
        </w:rPr>
        <w:t>Единица измерения: руб.</w:t>
      </w:r>
    </w:p>
    <w:tbl>
      <w:tblPr>
        <w:tblW w:w="8080" w:type="dxa"/>
        <w:tblInd w:w="72" w:type="dxa"/>
        <w:tblLayout w:type="fixed"/>
        <w:tblCellMar>
          <w:left w:w="72" w:type="dxa"/>
          <w:right w:w="72" w:type="dxa"/>
        </w:tblCellMar>
        <w:tblLook w:val="0000"/>
      </w:tblPr>
      <w:tblGrid>
        <w:gridCol w:w="6237"/>
        <w:gridCol w:w="1843"/>
      </w:tblGrid>
      <w:tr w:rsidR="0014384C" w:rsidRPr="00384E23" w:rsidTr="0014384C">
        <w:trPr>
          <w:trHeight w:val="299"/>
        </w:trPr>
        <w:tc>
          <w:tcPr>
            <w:tcW w:w="6237" w:type="dxa"/>
            <w:tcBorders>
              <w:top w:val="double" w:sz="6" w:space="0" w:color="auto"/>
              <w:left w:val="double" w:sz="6" w:space="0" w:color="auto"/>
              <w:bottom w:val="single" w:sz="6" w:space="0" w:color="auto"/>
              <w:right w:val="single" w:sz="6" w:space="0" w:color="auto"/>
            </w:tcBorders>
            <w:shd w:val="pct12" w:color="auto" w:fill="auto"/>
          </w:tcPr>
          <w:p w:rsidR="0014384C" w:rsidRPr="003E71F5" w:rsidRDefault="0014384C" w:rsidP="009521AE">
            <w:pPr>
              <w:jc w:val="both"/>
              <w:rPr>
                <w:sz w:val="24"/>
                <w:szCs w:val="24"/>
              </w:rPr>
            </w:pPr>
            <w:r w:rsidRPr="003E71F5">
              <w:rPr>
                <w:sz w:val="24"/>
                <w:szCs w:val="24"/>
              </w:rPr>
              <w:t>Наименование показателя</w:t>
            </w:r>
          </w:p>
        </w:tc>
        <w:tc>
          <w:tcPr>
            <w:tcW w:w="1843" w:type="dxa"/>
            <w:tcBorders>
              <w:top w:val="double" w:sz="6" w:space="0" w:color="auto"/>
              <w:left w:val="single" w:sz="6" w:space="0" w:color="auto"/>
              <w:bottom w:val="single" w:sz="6" w:space="0" w:color="auto"/>
              <w:right w:val="double" w:sz="6" w:space="0" w:color="auto"/>
            </w:tcBorders>
            <w:shd w:val="pct12" w:color="auto" w:fill="auto"/>
          </w:tcPr>
          <w:p w:rsidR="0014384C" w:rsidRDefault="0014384C" w:rsidP="007B4A3D">
            <w:pPr>
              <w:jc w:val="center"/>
              <w:rPr>
                <w:sz w:val="24"/>
                <w:szCs w:val="24"/>
              </w:rPr>
            </w:pPr>
            <w:r>
              <w:rPr>
                <w:sz w:val="24"/>
                <w:szCs w:val="24"/>
              </w:rPr>
              <w:t>201</w:t>
            </w:r>
            <w:r w:rsidR="00DB66F7">
              <w:rPr>
                <w:sz w:val="24"/>
                <w:szCs w:val="24"/>
              </w:rPr>
              <w:t>9, 09</w:t>
            </w:r>
            <w:r>
              <w:rPr>
                <w:sz w:val="24"/>
                <w:szCs w:val="24"/>
              </w:rPr>
              <w:t xml:space="preserve"> мес.</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Вознаграждение за участие в работе органа управления</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Заработная плата</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Премии</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Комиссионные</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Компенсации расходов</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384E23" w:rsidTr="0014384C">
        <w:trPr>
          <w:trHeight w:val="309"/>
        </w:trPr>
        <w:tc>
          <w:tcPr>
            <w:tcW w:w="6237" w:type="dxa"/>
            <w:tcBorders>
              <w:top w:val="single" w:sz="6" w:space="0" w:color="auto"/>
              <w:left w:val="double" w:sz="6" w:space="0" w:color="auto"/>
              <w:bottom w:val="single" w:sz="6" w:space="0" w:color="auto"/>
              <w:right w:val="single" w:sz="6" w:space="0" w:color="auto"/>
            </w:tcBorders>
          </w:tcPr>
          <w:p w:rsidR="0014384C" w:rsidRPr="003E71F5" w:rsidRDefault="0014384C" w:rsidP="009521AE">
            <w:pPr>
              <w:jc w:val="both"/>
              <w:rPr>
                <w:sz w:val="24"/>
                <w:szCs w:val="24"/>
              </w:rPr>
            </w:pPr>
            <w:r w:rsidRPr="003E71F5">
              <w:rPr>
                <w:sz w:val="24"/>
                <w:szCs w:val="24"/>
              </w:rPr>
              <w:t>Иные виды вознаграждений</w:t>
            </w:r>
          </w:p>
        </w:tc>
        <w:tc>
          <w:tcPr>
            <w:tcW w:w="1843" w:type="dxa"/>
            <w:tcBorders>
              <w:top w:val="single" w:sz="6" w:space="0" w:color="auto"/>
              <w:left w:val="single" w:sz="6" w:space="0" w:color="auto"/>
              <w:bottom w:val="single" w:sz="6" w:space="0" w:color="auto"/>
              <w:right w:val="double" w:sz="6" w:space="0" w:color="auto"/>
            </w:tcBorders>
          </w:tcPr>
          <w:p w:rsidR="0014384C" w:rsidRDefault="0014384C" w:rsidP="007C2DB5">
            <w:pPr>
              <w:jc w:val="center"/>
              <w:rPr>
                <w:sz w:val="24"/>
                <w:szCs w:val="24"/>
              </w:rPr>
            </w:pPr>
            <w:r>
              <w:rPr>
                <w:sz w:val="24"/>
                <w:szCs w:val="24"/>
              </w:rPr>
              <w:t>0</w:t>
            </w:r>
          </w:p>
        </w:tc>
      </w:tr>
      <w:tr w:rsidR="0014384C" w:rsidRPr="006D767E" w:rsidTr="0014384C">
        <w:trPr>
          <w:trHeight w:val="309"/>
        </w:trPr>
        <w:tc>
          <w:tcPr>
            <w:tcW w:w="6237" w:type="dxa"/>
            <w:tcBorders>
              <w:top w:val="single" w:sz="6" w:space="0" w:color="auto"/>
              <w:left w:val="double" w:sz="6" w:space="0" w:color="auto"/>
              <w:bottom w:val="double" w:sz="6" w:space="0" w:color="auto"/>
              <w:right w:val="single" w:sz="6" w:space="0" w:color="auto"/>
            </w:tcBorders>
          </w:tcPr>
          <w:p w:rsidR="0014384C" w:rsidRPr="006D767E" w:rsidRDefault="0014384C" w:rsidP="009521AE">
            <w:pPr>
              <w:jc w:val="both"/>
              <w:rPr>
                <w:sz w:val="24"/>
                <w:szCs w:val="24"/>
              </w:rPr>
            </w:pPr>
            <w:r w:rsidRPr="006D767E">
              <w:rPr>
                <w:sz w:val="24"/>
                <w:szCs w:val="24"/>
              </w:rPr>
              <w:t>ИТОГО</w:t>
            </w:r>
          </w:p>
        </w:tc>
        <w:tc>
          <w:tcPr>
            <w:tcW w:w="1843" w:type="dxa"/>
            <w:tcBorders>
              <w:top w:val="single" w:sz="6" w:space="0" w:color="auto"/>
              <w:left w:val="single" w:sz="6" w:space="0" w:color="auto"/>
              <w:bottom w:val="double" w:sz="6" w:space="0" w:color="auto"/>
              <w:right w:val="double" w:sz="6" w:space="0" w:color="auto"/>
            </w:tcBorders>
          </w:tcPr>
          <w:p w:rsidR="0014384C" w:rsidRDefault="0014384C" w:rsidP="007C2DB5">
            <w:pPr>
              <w:jc w:val="center"/>
              <w:rPr>
                <w:sz w:val="24"/>
                <w:szCs w:val="24"/>
              </w:rPr>
            </w:pPr>
            <w:r>
              <w:rPr>
                <w:sz w:val="24"/>
                <w:szCs w:val="24"/>
              </w:rPr>
              <w:t>0</w:t>
            </w:r>
          </w:p>
        </w:tc>
      </w:tr>
    </w:tbl>
    <w:p w:rsidR="004434BD" w:rsidRPr="00A0520C" w:rsidRDefault="004434BD" w:rsidP="004434BD">
      <w:pPr>
        <w:jc w:val="both"/>
        <w:rPr>
          <w:sz w:val="24"/>
          <w:szCs w:val="24"/>
        </w:rPr>
      </w:pPr>
      <w:r w:rsidRPr="00A0520C">
        <w:rPr>
          <w:sz w:val="24"/>
          <w:szCs w:val="24"/>
        </w:rPr>
        <w:t>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указанных соглашений нет.</w:t>
      </w:r>
    </w:p>
    <w:p w:rsidR="004434BD" w:rsidRPr="00246642" w:rsidRDefault="004434BD" w:rsidP="004434BD">
      <w:pPr>
        <w:jc w:val="both"/>
        <w:rPr>
          <w:sz w:val="24"/>
          <w:szCs w:val="24"/>
        </w:rPr>
      </w:pPr>
      <w:r w:rsidRPr="00A0520C">
        <w:rPr>
          <w:sz w:val="24"/>
          <w:szCs w:val="24"/>
        </w:rPr>
        <w:t>Отдельное структурное подразделение (подразделения) по управлению рисками и</w:t>
      </w:r>
      <w:r w:rsidRPr="00246642">
        <w:rPr>
          <w:sz w:val="24"/>
          <w:szCs w:val="24"/>
        </w:rPr>
        <w:t xml:space="preserve">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B2618B" w:rsidRPr="004434BD" w:rsidRDefault="004434BD" w:rsidP="004434BD">
      <w:pPr>
        <w:pStyle w:val="2"/>
        <w:spacing w:before="0" w:after="0"/>
        <w:jc w:val="both"/>
        <w:rPr>
          <w:b w:val="0"/>
          <w:sz w:val="24"/>
          <w:szCs w:val="24"/>
        </w:rPr>
      </w:pPr>
      <w:bookmarkStart w:id="78" w:name="_Toc16500291"/>
      <w:r w:rsidRPr="004434BD">
        <w:rPr>
          <w:b w:val="0"/>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r>
        <w:rPr>
          <w:b w:val="0"/>
          <w:sz w:val="24"/>
          <w:szCs w:val="24"/>
        </w:rPr>
        <w:t>.</w:t>
      </w:r>
      <w:bookmarkEnd w:id="78"/>
    </w:p>
    <w:p w:rsidR="004434BD" w:rsidRPr="004434BD" w:rsidRDefault="004434BD" w:rsidP="004434BD"/>
    <w:p w:rsidR="00B2618B" w:rsidRPr="00824CA3" w:rsidRDefault="00E17A10" w:rsidP="009521AE">
      <w:pPr>
        <w:pStyle w:val="2"/>
        <w:spacing w:before="0" w:after="0"/>
        <w:jc w:val="both"/>
        <w:rPr>
          <w:sz w:val="24"/>
          <w:szCs w:val="24"/>
        </w:rPr>
      </w:pPr>
      <w:bookmarkStart w:id="79" w:name="_Toc16500292"/>
      <w:r w:rsidRPr="00824CA3">
        <w:rPr>
          <w:sz w:val="24"/>
          <w:szCs w:val="24"/>
        </w:rPr>
        <w:t xml:space="preserve">5.7. </w:t>
      </w:r>
      <w:r w:rsidR="00B2618B" w:rsidRPr="00824CA3">
        <w:rPr>
          <w:sz w:val="24"/>
          <w:szCs w:val="24"/>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79"/>
    </w:p>
    <w:p w:rsidR="00E17A10" w:rsidRDefault="00B2618B" w:rsidP="009521AE">
      <w:pPr>
        <w:jc w:val="both"/>
        <w:rPr>
          <w:sz w:val="24"/>
          <w:szCs w:val="24"/>
        </w:rPr>
      </w:pPr>
      <w:r w:rsidRPr="00824CA3">
        <w:rPr>
          <w:sz w:val="24"/>
          <w:szCs w:val="24"/>
        </w:rPr>
        <w:t>Сведения о средней численности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tbl>
      <w:tblPr>
        <w:tblW w:w="7720" w:type="dxa"/>
        <w:tblInd w:w="102" w:type="dxa"/>
        <w:tblLayout w:type="fixed"/>
        <w:tblCellMar>
          <w:top w:w="75" w:type="dxa"/>
          <w:left w:w="0" w:type="dxa"/>
          <w:bottom w:w="75" w:type="dxa"/>
          <w:right w:w="0" w:type="dxa"/>
        </w:tblCellMar>
        <w:tblLook w:val="0000"/>
      </w:tblPr>
      <w:tblGrid>
        <w:gridCol w:w="6176"/>
        <w:gridCol w:w="1544"/>
      </w:tblGrid>
      <w:tr w:rsidR="0014384C" w:rsidRPr="00806BB4" w:rsidTr="0014384C">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8E57CC">
            <w:pPr>
              <w:jc w:val="both"/>
              <w:rPr>
                <w:sz w:val="24"/>
                <w:szCs w:val="24"/>
              </w:rPr>
            </w:pPr>
            <w:r w:rsidRPr="00D62520">
              <w:rPr>
                <w:sz w:val="24"/>
                <w:szCs w:val="24"/>
              </w:rPr>
              <w:t>Наименование показателя</w:t>
            </w:r>
          </w:p>
        </w:tc>
        <w:tc>
          <w:tcPr>
            <w:tcW w:w="1544" w:type="dxa"/>
            <w:tcBorders>
              <w:top w:val="single" w:sz="4" w:space="0" w:color="auto"/>
              <w:left w:val="single" w:sz="4" w:space="0" w:color="auto"/>
              <w:bottom w:val="single" w:sz="4" w:space="0" w:color="auto"/>
              <w:right w:val="single" w:sz="4" w:space="0" w:color="auto"/>
            </w:tcBorders>
          </w:tcPr>
          <w:p w:rsidR="0014384C" w:rsidRPr="00D62520" w:rsidRDefault="0014384C" w:rsidP="008E57CC">
            <w:pPr>
              <w:jc w:val="both"/>
              <w:rPr>
                <w:sz w:val="24"/>
                <w:szCs w:val="24"/>
              </w:rPr>
            </w:pPr>
            <w:r>
              <w:rPr>
                <w:sz w:val="24"/>
                <w:szCs w:val="24"/>
              </w:rPr>
              <w:t>2019</w:t>
            </w:r>
            <w:r w:rsidRPr="00D62520">
              <w:rPr>
                <w:sz w:val="24"/>
                <w:szCs w:val="24"/>
              </w:rPr>
              <w:t xml:space="preserve">, </w:t>
            </w:r>
            <w:r w:rsidR="00DB66F7">
              <w:rPr>
                <w:sz w:val="24"/>
                <w:szCs w:val="24"/>
              </w:rPr>
              <w:t>9</w:t>
            </w:r>
            <w:r w:rsidRPr="00D62520">
              <w:rPr>
                <w:sz w:val="24"/>
                <w:szCs w:val="24"/>
              </w:rPr>
              <w:t xml:space="preserve"> мес.</w:t>
            </w:r>
          </w:p>
        </w:tc>
      </w:tr>
      <w:tr w:rsidR="0014384C" w:rsidRPr="00806BB4" w:rsidTr="008E57CC">
        <w:trPr>
          <w:trHeight w:val="300"/>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8E57CC">
            <w:pPr>
              <w:jc w:val="both"/>
              <w:rPr>
                <w:sz w:val="24"/>
                <w:szCs w:val="24"/>
              </w:rPr>
            </w:pPr>
            <w:r w:rsidRPr="00D62520">
              <w:rPr>
                <w:sz w:val="24"/>
                <w:szCs w:val="24"/>
              </w:rPr>
              <w:t>Средняя численность работников, чел.</w:t>
            </w:r>
          </w:p>
        </w:tc>
        <w:tc>
          <w:tcPr>
            <w:tcW w:w="1544" w:type="dxa"/>
            <w:tcBorders>
              <w:top w:val="single" w:sz="4" w:space="0" w:color="auto"/>
              <w:left w:val="single" w:sz="4" w:space="0" w:color="auto"/>
              <w:bottom w:val="single" w:sz="4" w:space="0" w:color="auto"/>
              <w:right w:val="single" w:sz="4" w:space="0" w:color="auto"/>
            </w:tcBorders>
            <w:vAlign w:val="center"/>
          </w:tcPr>
          <w:p w:rsidR="0014384C" w:rsidRPr="00D62520" w:rsidRDefault="0014384C" w:rsidP="008E57CC">
            <w:pPr>
              <w:jc w:val="center"/>
              <w:rPr>
                <w:sz w:val="24"/>
                <w:szCs w:val="24"/>
              </w:rPr>
            </w:pPr>
            <w:r>
              <w:rPr>
                <w:sz w:val="24"/>
                <w:szCs w:val="24"/>
              </w:rPr>
              <w:t>207</w:t>
            </w:r>
          </w:p>
        </w:tc>
      </w:tr>
      <w:tr w:rsidR="0014384C" w:rsidRPr="00806BB4" w:rsidTr="008E57CC">
        <w:trPr>
          <w:trHeight w:val="588"/>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8E57CC">
            <w:pPr>
              <w:jc w:val="both"/>
              <w:rPr>
                <w:sz w:val="24"/>
                <w:szCs w:val="24"/>
              </w:rPr>
            </w:pPr>
            <w:r w:rsidRPr="00D62520">
              <w:rPr>
                <w:sz w:val="24"/>
                <w:szCs w:val="24"/>
              </w:rPr>
              <w:t>Фонд начисленной заработной платы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vAlign w:val="center"/>
          </w:tcPr>
          <w:p w:rsidR="0014384C" w:rsidRDefault="00DB66F7" w:rsidP="008E57CC">
            <w:pPr>
              <w:jc w:val="center"/>
              <w:rPr>
                <w:sz w:val="24"/>
                <w:szCs w:val="24"/>
              </w:rPr>
            </w:pPr>
            <w:r w:rsidRPr="00EB6597">
              <w:rPr>
                <w:sz w:val="24"/>
                <w:szCs w:val="24"/>
              </w:rPr>
              <w:t>46 076 765,26</w:t>
            </w:r>
          </w:p>
        </w:tc>
      </w:tr>
      <w:tr w:rsidR="0014384C" w:rsidRPr="00806BB4" w:rsidTr="008E57CC">
        <w:trPr>
          <w:trHeight w:val="575"/>
        </w:trPr>
        <w:tc>
          <w:tcPr>
            <w:tcW w:w="6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84C" w:rsidRPr="00D62520" w:rsidRDefault="0014384C" w:rsidP="008E57CC">
            <w:pPr>
              <w:jc w:val="both"/>
              <w:rPr>
                <w:sz w:val="24"/>
                <w:szCs w:val="24"/>
              </w:rPr>
            </w:pPr>
            <w:r w:rsidRPr="00D62520">
              <w:rPr>
                <w:sz w:val="24"/>
                <w:szCs w:val="24"/>
              </w:rPr>
              <w:t>Выплаты социального характера работников за отчетный период, руб.</w:t>
            </w:r>
          </w:p>
        </w:tc>
        <w:tc>
          <w:tcPr>
            <w:tcW w:w="1544" w:type="dxa"/>
            <w:tcBorders>
              <w:top w:val="single" w:sz="4" w:space="0" w:color="auto"/>
              <w:left w:val="single" w:sz="4" w:space="0" w:color="auto"/>
              <w:bottom w:val="single" w:sz="4" w:space="0" w:color="auto"/>
              <w:right w:val="single" w:sz="4" w:space="0" w:color="auto"/>
            </w:tcBorders>
            <w:vAlign w:val="center"/>
          </w:tcPr>
          <w:p w:rsidR="0014384C" w:rsidRDefault="00DB66F7" w:rsidP="008E57CC">
            <w:pPr>
              <w:jc w:val="center"/>
              <w:rPr>
                <w:sz w:val="24"/>
                <w:szCs w:val="24"/>
              </w:rPr>
            </w:pPr>
            <w:r w:rsidRPr="00EB6597">
              <w:rPr>
                <w:sz w:val="24"/>
                <w:szCs w:val="24"/>
              </w:rPr>
              <w:t>255 261,30</w:t>
            </w:r>
          </w:p>
        </w:tc>
      </w:tr>
    </w:tbl>
    <w:p w:rsidR="00663225" w:rsidRPr="00824CA3" w:rsidRDefault="00663225" w:rsidP="009521AE">
      <w:pPr>
        <w:jc w:val="both"/>
        <w:rPr>
          <w:sz w:val="24"/>
          <w:szCs w:val="24"/>
        </w:rPr>
      </w:pPr>
    </w:p>
    <w:p w:rsidR="004434BD" w:rsidRPr="00A0520C" w:rsidRDefault="004434BD" w:rsidP="004434BD">
      <w:pPr>
        <w:jc w:val="both"/>
        <w:rPr>
          <w:sz w:val="24"/>
          <w:szCs w:val="24"/>
        </w:rPr>
      </w:pPr>
      <w:r w:rsidRPr="00824CA3">
        <w:rPr>
          <w:rStyle w:val="Subst"/>
          <w:b w:val="0"/>
          <w:bCs/>
          <w:i w:val="0"/>
          <w:iCs/>
          <w:sz w:val="24"/>
          <w:szCs w:val="24"/>
        </w:rPr>
        <w:t>Численность сотрудников эмитента не изменилась.</w:t>
      </w:r>
      <w:r w:rsidRPr="00B22551">
        <w:rPr>
          <w:rStyle w:val="Subst"/>
          <w:b w:val="0"/>
          <w:bCs/>
          <w:i w:val="0"/>
          <w:iCs/>
          <w:sz w:val="24"/>
          <w:szCs w:val="24"/>
        </w:rPr>
        <w:br/>
        <w:t>В  состав  сотрудников  эмитента  не входят сотрудники, оказывающие существенное влияние  на  финансово-хозяйственную деятельность эмитента (ключевые  сотрудники).</w:t>
      </w:r>
      <w:r w:rsidRPr="00B22551">
        <w:rPr>
          <w:rStyle w:val="Subst"/>
          <w:b w:val="0"/>
          <w:bCs/>
          <w:i w:val="0"/>
          <w:iCs/>
          <w:sz w:val="24"/>
          <w:szCs w:val="24"/>
        </w:rPr>
        <w:br/>
        <w:t>Профсоюзный орган не создан.</w:t>
      </w:r>
    </w:p>
    <w:p w:rsidR="00E17A10" w:rsidRPr="003E71F5" w:rsidRDefault="00E17A10" w:rsidP="009521AE">
      <w:pPr>
        <w:jc w:val="both"/>
        <w:rPr>
          <w:sz w:val="24"/>
          <w:szCs w:val="24"/>
        </w:rPr>
      </w:pPr>
    </w:p>
    <w:p w:rsidR="00B2618B" w:rsidRPr="003E71F5" w:rsidRDefault="00E17A10" w:rsidP="009521AE">
      <w:pPr>
        <w:pStyle w:val="2"/>
        <w:spacing w:before="0" w:after="0"/>
        <w:jc w:val="both"/>
        <w:rPr>
          <w:sz w:val="24"/>
          <w:szCs w:val="24"/>
        </w:rPr>
      </w:pPr>
      <w:bookmarkStart w:id="80" w:name="_Toc16500293"/>
      <w:r w:rsidRPr="003E71F5">
        <w:rPr>
          <w:sz w:val="24"/>
          <w:szCs w:val="24"/>
        </w:rPr>
        <w:t xml:space="preserve">5.8. </w:t>
      </w:r>
      <w:r w:rsidR="00B2618B" w:rsidRPr="003E71F5">
        <w:rPr>
          <w:sz w:val="24"/>
          <w:szCs w:val="24"/>
        </w:rPr>
        <w:t>Сведения о любых обязательствах эмитента перед сотрудниками (работниками), касающихся возможности их участия в уставном капитале эмитента</w:t>
      </w:r>
      <w:bookmarkEnd w:id="80"/>
    </w:p>
    <w:p w:rsidR="00B2618B" w:rsidRPr="003E71F5" w:rsidRDefault="00B2618B" w:rsidP="009521AE">
      <w:pPr>
        <w:spacing w:after="0"/>
        <w:jc w:val="both"/>
        <w:rPr>
          <w:sz w:val="24"/>
          <w:szCs w:val="24"/>
        </w:rPr>
      </w:pPr>
      <w:r w:rsidRPr="003E71F5">
        <w:rPr>
          <w:sz w:val="24"/>
          <w:szCs w:val="24"/>
        </w:rPr>
        <w:t>Сведения о соглашениях или обязательствах эмитента, касающиеся возможности участия сотрудников (работников) эмитента в его уставном капитале: указанные соглашения и обязательства отсутствуют.</w:t>
      </w:r>
    </w:p>
    <w:p w:rsidR="00B2618B" w:rsidRPr="003E71F5" w:rsidRDefault="00B2618B" w:rsidP="009521AE">
      <w:pPr>
        <w:spacing w:after="0"/>
        <w:jc w:val="both"/>
        <w:rPr>
          <w:sz w:val="24"/>
          <w:szCs w:val="24"/>
        </w:rPr>
      </w:pPr>
      <w:r w:rsidRPr="003E71F5">
        <w:rPr>
          <w:sz w:val="24"/>
          <w:szCs w:val="24"/>
        </w:rPr>
        <w:t>Сведения о предоставлении или возможности предоставления сотрудникам (работникам) эмитента опционов эмитента: опционы эмитентом не размещались.</w:t>
      </w:r>
    </w:p>
    <w:p w:rsidR="00E17A10" w:rsidRPr="003E71F5" w:rsidRDefault="00E17A10" w:rsidP="009521AE">
      <w:pPr>
        <w:pStyle w:val="2"/>
        <w:jc w:val="both"/>
        <w:rPr>
          <w:sz w:val="28"/>
          <w:szCs w:val="28"/>
        </w:rPr>
      </w:pPr>
      <w:bookmarkStart w:id="81" w:name="_Toc16500294"/>
      <w:r w:rsidRPr="003E71F5">
        <w:rPr>
          <w:sz w:val="28"/>
          <w:szCs w:val="28"/>
        </w:rPr>
        <w:t>VI. Сведения об участниках (акционерах) эмитента и о совершенных эмитентом сделках, в совершении которых имелась заинтересованность</w:t>
      </w:r>
      <w:bookmarkEnd w:id="81"/>
    </w:p>
    <w:p w:rsidR="00E17A10" w:rsidRPr="003E71F5" w:rsidRDefault="00E17A10" w:rsidP="009521AE">
      <w:pPr>
        <w:pStyle w:val="2"/>
        <w:jc w:val="both"/>
        <w:rPr>
          <w:sz w:val="24"/>
          <w:szCs w:val="24"/>
        </w:rPr>
      </w:pPr>
      <w:bookmarkStart w:id="82" w:name="_Toc16500295"/>
      <w:r w:rsidRPr="003E71F5">
        <w:rPr>
          <w:sz w:val="24"/>
          <w:szCs w:val="24"/>
        </w:rPr>
        <w:t>6.1. Сведения об общем количестве акционеров (участников) эмитента</w:t>
      </w:r>
      <w:bookmarkEnd w:id="82"/>
    </w:p>
    <w:p w:rsidR="00B2618B" w:rsidRPr="00D63F68" w:rsidRDefault="00B2618B" w:rsidP="009521AE">
      <w:pPr>
        <w:spacing w:after="0"/>
        <w:jc w:val="both"/>
        <w:rPr>
          <w:sz w:val="24"/>
          <w:szCs w:val="24"/>
        </w:rPr>
      </w:pPr>
      <w:r w:rsidRPr="00D63F68">
        <w:rPr>
          <w:sz w:val="24"/>
          <w:szCs w:val="24"/>
        </w:rPr>
        <w:t xml:space="preserve">Общее количество участников эмитента на дату окончания отчетного квартала: </w:t>
      </w:r>
      <w:r w:rsidR="006164A3">
        <w:rPr>
          <w:sz w:val="24"/>
          <w:szCs w:val="24"/>
        </w:rPr>
        <w:t>1 569</w:t>
      </w:r>
    </w:p>
    <w:p w:rsidR="00B2618B" w:rsidRPr="00D63F68" w:rsidRDefault="00B2618B" w:rsidP="009521AE">
      <w:pPr>
        <w:spacing w:after="0"/>
        <w:jc w:val="both"/>
        <w:rPr>
          <w:sz w:val="24"/>
          <w:szCs w:val="24"/>
        </w:rPr>
      </w:pPr>
      <w:r w:rsidRPr="00D63F68">
        <w:rPr>
          <w:sz w:val="24"/>
          <w:szCs w:val="24"/>
        </w:rPr>
        <w:t xml:space="preserve">Общее количество лиц с ненулевыми остатками на лицевых счетах, зарегистрированных в реестре акционеров эмитента на дату окончания отчетного квартала: </w:t>
      </w:r>
      <w:r w:rsidR="006164A3">
        <w:rPr>
          <w:sz w:val="24"/>
          <w:szCs w:val="24"/>
        </w:rPr>
        <w:t>1 569</w:t>
      </w:r>
    </w:p>
    <w:p w:rsidR="00B2618B" w:rsidRPr="00D63F68" w:rsidRDefault="00B2618B" w:rsidP="009521AE">
      <w:pPr>
        <w:spacing w:after="0"/>
        <w:jc w:val="both"/>
        <w:rPr>
          <w:sz w:val="24"/>
          <w:szCs w:val="24"/>
        </w:rPr>
      </w:pPr>
      <w:r w:rsidRPr="00D63F68">
        <w:rPr>
          <w:sz w:val="24"/>
          <w:szCs w:val="24"/>
        </w:rPr>
        <w:t xml:space="preserve">Общее количество номинальных держателей акций эмитента: </w:t>
      </w:r>
      <w:r w:rsidR="00877E90" w:rsidRPr="00D63F68">
        <w:rPr>
          <w:sz w:val="24"/>
          <w:szCs w:val="24"/>
        </w:rPr>
        <w:t>0</w:t>
      </w:r>
    </w:p>
    <w:p w:rsidR="00B2618B" w:rsidRPr="00D63F68" w:rsidRDefault="00B2618B" w:rsidP="009521AE">
      <w:pPr>
        <w:jc w:val="both"/>
        <w:rPr>
          <w:sz w:val="24"/>
          <w:szCs w:val="24"/>
        </w:rPr>
      </w:pPr>
      <w:r w:rsidRPr="00D63F68">
        <w:rPr>
          <w:sz w:val="24"/>
          <w:szCs w:val="24"/>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D33A77" w:rsidRPr="00D63F68">
        <w:rPr>
          <w:sz w:val="24"/>
          <w:szCs w:val="24"/>
        </w:rPr>
        <w:t>8</w:t>
      </w:r>
      <w:r w:rsidR="00D52191">
        <w:rPr>
          <w:sz w:val="24"/>
          <w:szCs w:val="24"/>
        </w:rPr>
        <w:t>44</w:t>
      </w:r>
    </w:p>
    <w:p w:rsidR="00806BAF" w:rsidRPr="003E71F5" w:rsidRDefault="00D33A77" w:rsidP="001E7B55">
      <w:pPr>
        <w:spacing w:after="0"/>
        <w:jc w:val="both"/>
        <w:rPr>
          <w:sz w:val="24"/>
          <w:szCs w:val="24"/>
        </w:rPr>
      </w:pPr>
      <w:r w:rsidRPr="003E71F5">
        <w:rPr>
          <w:sz w:val="24"/>
          <w:szCs w:val="24"/>
        </w:rP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00DB66F7">
        <w:rPr>
          <w:sz w:val="24"/>
          <w:szCs w:val="24"/>
        </w:rPr>
        <w:t>01.09.2019</w:t>
      </w:r>
      <w:r w:rsidR="00806BAF" w:rsidRPr="003E71F5">
        <w:rPr>
          <w:sz w:val="24"/>
          <w:szCs w:val="24"/>
        </w:rPr>
        <w:t xml:space="preserve"> года</w:t>
      </w:r>
    </w:p>
    <w:p w:rsidR="001E7B55" w:rsidRPr="003E71F5" w:rsidRDefault="001E7B55" w:rsidP="001E7B55">
      <w:pPr>
        <w:spacing w:after="0"/>
        <w:jc w:val="both"/>
        <w:rPr>
          <w:sz w:val="24"/>
          <w:szCs w:val="24"/>
        </w:rPr>
      </w:pPr>
      <w:r w:rsidRPr="003E71F5">
        <w:rPr>
          <w:sz w:val="24"/>
          <w:szCs w:val="24"/>
        </w:rPr>
        <w:t>Категории (типы) акций эмитента, владельцы которых подлежали включению в такой список: акции обыкновенные именные бездокументарные</w:t>
      </w:r>
    </w:p>
    <w:p w:rsidR="00D33A77" w:rsidRPr="003E71F5" w:rsidRDefault="00D33A77" w:rsidP="009521AE">
      <w:pPr>
        <w:spacing w:after="0"/>
        <w:jc w:val="both"/>
        <w:rPr>
          <w:sz w:val="24"/>
          <w:szCs w:val="24"/>
        </w:rPr>
      </w:pPr>
      <w:r w:rsidRPr="003E71F5">
        <w:rPr>
          <w:sz w:val="24"/>
          <w:szCs w:val="24"/>
        </w:rPr>
        <w:t xml:space="preserve">Количество собственных акций, находящихся на балансе эмитента на дату окончания отчетного квартала, отдельно по каждой категории (типу) акций: </w:t>
      </w:r>
    </w:p>
    <w:p w:rsidR="00D33A77" w:rsidRPr="003E71F5" w:rsidRDefault="00D33A77" w:rsidP="009521AE">
      <w:pPr>
        <w:spacing w:after="0"/>
        <w:jc w:val="both"/>
        <w:rPr>
          <w:sz w:val="24"/>
          <w:szCs w:val="24"/>
        </w:rPr>
      </w:pPr>
      <w:r w:rsidRPr="003E71F5">
        <w:rPr>
          <w:sz w:val="24"/>
          <w:szCs w:val="24"/>
        </w:rPr>
        <w:t>Акции обыкновенные именные бездокументарные: 0 штук.</w:t>
      </w:r>
    </w:p>
    <w:p w:rsidR="00D33A77" w:rsidRPr="003E71F5" w:rsidRDefault="00D33A77" w:rsidP="009521AE">
      <w:pPr>
        <w:spacing w:after="0"/>
        <w:jc w:val="both"/>
        <w:rPr>
          <w:sz w:val="24"/>
          <w:szCs w:val="24"/>
        </w:rPr>
      </w:pPr>
      <w:r w:rsidRPr="003E71F5">
        <w:rPr>
          <w:sz w:val="24"/>
          <w:szCs w:val="24"/>
        </w:rPr>
        <w:t>Акции привилегированные типа А: 0 штук.</w:t>
      </w:r>
    </w:p>
    <w:p w:rsidR="00D33A77" w:rsidRPr="003E71F5" w:rsidRDefault="00D33A77" w:rsidP="009521AE">
      <w:pPr>
        <w:spacing w:after="0"/>
        <w:jc w:val="both"/>
        <w:rPr>
          <w:sz w:val="24"/>
          <w:szCs w:val="24"/>
        </w:rPr>
      </w:pPr>
      <w:r w:rsidRPr="003E71F5">
        <w:rPr>
          <w:sz w:val="24"/>
          <w:szCs w:val="24"/>
        </w:rPr>
        <w:t>Количество акций эмитента, принадлежащих подконтрольным им организациям, отдельно по каждой категории (типу) акций:</w:t>
      </w:r>
    </w:p>
    <w:p w:rsidR="00D33A77" w:rsidRPr="003E71F5" w:rsidRDefault="00D33A77" w:rsidP="009521AE">
      <w:pPr>
        <w:spacing w:after="0"/>
        <w:jc w:val="both"/>
        <w:rPr>
          <w:sz w:val="24"/>
          <w:szCs w:val="24"/>
        </w:rPr>
      </w:pPr>
      <w:r w:rsidRPr="003E71F5">
        <w:rPr>
          <w:sz w:val="24"/>
          <w:szCs w:val="24"/>
        </w:rPr>
        <w:t>Акции обыкновенные именные бездокументарные: 0 штук.</w:t>
      </w:r>
    </w:p>
    <w:p w:rsidR="00D33A77" w:rsidRPr="003E71F5" w:rsidRDefault="00D33A77" w:rsidP="009521AE">
      <w:pPr>
        <w:spacing w:after="0"/>
        <w:jc w:val="both"/>
        <w:rPr>
          <w:sz w:val="24"/>
          <w:szCs w:val="24"/>
        </w:rPr>
      </w:pPr>
      <w:r w:rsidRPr="003E71F5">
        <w:rPr>
          <w:sz w:val="24"/>
          <w:szCs w:val="24"/>
        </w:rPr>
        <w:t>Акции привилегированные типа А: 0 штук.</w:t>
      </w:r>
    </w:p>
    <w:p w:rsidR="00E17A10" w:rsidRPr="003E71F5" w:rsidRDefault="00E17A10" w:rsidP="009521AE">
      <w:pPr>
        <w:pStyle w:val="2"/>
        <w:jc w:val="both"/>
        <w:rPr>
          <w:sz w:val="24"/>
          <w:szCs w:val="24"/>
        </w:rPr>
      </w:pPr>
      <w:bookmarkStart w:id="83" w:name="_Toc16500296"/>
      <w:r w:rsidRPr="003E71F5">
        <w:rPr>
          <w:sz w:val="24"/>
          <w:szCs w:val="24"/>
        </w:rPr>
        <w:t xml:space="preserve">6.2. </w:t>
      </w:r>
      <w:r w:rsidR="00A60D02" w:rsidRPr="003E71F5">
        <w:rPr>
          <w:sz w:val="24"/>
          <w:szCs w:val="24"/>
        </w:rPr>
        <w:t xml:space="preserve">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w:t>
      </w:r>
      <w:r w:rsidR="008737B0" w:rsidRPr="003E71F5">
        <w:rPr>
          <w:sz w:val="24"/>
          <w:szCs w:val="24"/>
        </w:rPr>
        <w:t>случае отсутствия таких лиц - о</w:t>
      </w:r>
      <w:r w:rsidR="00A60D02" w:rsidRPr="003E71F5">
        <w:rPr>
          <w:sz w:val="24"/>
          <w:szCs w:val="24"/>
        </w:rPr>
        <w:t xml:space="preserve"> таких участниках (акционерах), владеющих не менее чем 20 процентами уставного капитала или не менее чем 20 процентами их обыкновенных акций</w:t>
      </w:r>
      <w:bookmarkEnd w:id="83"/>
    </w:p>
    <w:p w:rsidR="00E17A10" w:rsidRPr="00441BE6" w:rsidRDefault="00E17A10" w:rsidP="009521AE">
      <w:pPr>
        <w:jc w:val="both"/>
        <w:rPr>
          <w:sz w:val="24"/>
          <w:szCs w:val="24"/>
        </w:rPr>
      </w:pPr>
      <w:r w:rsidRPr="00441BE6">
        <w:rPr>
          <w:sz w:val="24"/>
          <w:szCs w:val="24"/>
        </w:rPr>
        <w:t>Участники (акционеры) эмитента, владеющие не менее чем 5 процентами его уставного  капитала или не менее чем 5 процентами его обыкновенных акций</w:t>
      </w:r>
    </w:p>
    <w:p w:rsidR="00E17A10" w:rsidRPr="00384E23" w:rsidRDefault="00E17A10" w:rsidP="009521AE">
      <w:pPr>
        <w:ind w:left="200"/>
        <w:jc w:val="both"/>
        <w:rPr>
          <w:sz w:val="24"/>
          <w:szCs w:val="24"/>
          <w:highlight w:val="yellow"/>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b/>
          <w:i/>
          <w:sz w:val="24"/>
          <w:szCs w:val="24"/>
        </w:rPr>
        <w:t xml:space="preserve"> </w:t>
      </w:r>
      <w:r w:rsidRPr="00441BE6">
        <w:rPr>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p w:rsidR="00E17A10" w:rsidRPr="00441BE6" w:rsidRDefault="00E17A10" w:rsidP="009521AE">
      <w:pPr>
        <w:jc w:val="both"/>
        <w:rPr>
          <w:sz w:val="24"/>
          <w:szCs w:val="24"/>
        </w:rPr>
      </w:pPr>
      <w:r w:rsidRPr="00441BE6">
        <w:rPr>
          <w:sz w:val="24"/>
          <w:szCs w:val="24"/>
        </w:rPr>
        <w:t>Сокращенное фирменное наименование: Г</w:t>
      </w:r>
      <w:r w:rsidR="00ED0784" w:rsidRPr="00441BE6">
        <w:rPr>
          <w:sz w:val="24"/>
          <w:szCs w:val="24"/>
        </w:rPr>
        <w:t xml:space="preserve">осударственная Корпорация </w:t>
      </w:r>
      <w:r w:rsidRPr="00441BE6">
        <w:rPr>
          <w:sz w:val="24"/>
          <w:szCs w:val="24"/>
        </w:rPr>
        <w:t>«Ростех»</w:t>
      </w:r>
    </w:p>
    <w:p w:rsidR="00E17A10" w:rsidRPr="00441BE6" w:rsidRDefault="00E17A10" w:rsidP="009521AE">
      <w:pPr>
        <w:jc w:val="both"/>
        <w:rPr>
          <w:sz w:val="24"/>
          <w:szCs w:val="24"/>
        </w:rPr>
      </w:pPr>
      <w:r w:rsidRPr="00441BE6">
        <w:rPr>
          <w:sz w:val="24"/>
          <w:szCs w:val="24"/>
        </w:rPr>
        <w:t>Место нахождения</w:t>
      </w:r>
      <w:r w:rsidR="001A07B1" w:rsidRPr="00441BE6">
        <w:rPr>
          <w:sz w:val="24"/>
          <w:szCs w:val="24"/>
        </w:rPr>
        <w:t xml:space="preserve">: </w:t>
      </w:r>
      <w:r w:rsidR="004B5F36" w:rsidRPr="00441BE6">
        <w:rPr>
          <w:sz w:val="24"/>
          <w:szCs w:val="24"/>
        </w:rPr>
        <w:t>119991 Россия, Москва,</w:t>
      </w:r>
      <w:r w:rsidRPr="00441BE6">
        <w:rPr>
          <w:sz w:val="24"/>
          <w:szCs w:val="24"/>
        </w:rPr>
        <w:t xml:space="preserve"> Гоголевский пер 21 стр. 1</w:t>
      </w:r>
    </w:p>
    <w:p w:rsidR="00E17A10" w:rsidRPr="00441BE6" w:rsidRDefault="00E17A10" w:rsidP="009521AE">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E17A10" w:rsidRPr="00441BE6" w:rsidRDefault="00E17A10" w:rsidP="009521AE">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b/>
          <w:i/>
          <w:sz w:val="24"/>
          <w:szCs w:val="24"/>
        </w:rPr>
        <w:t xml:space="preserve"> </w:t>
      </w:r>
      <w:r w:rsidRPr="00441BE6">
        <w:rPr>
          <w:sz w:val="24"/>
          <w:szCs w:val="24"/>
        </w:rPr>
        <w:t>38</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b/>
          <w:i/>
          <w:sz w:val="24"/>
          <w:szCs w:val="24"/>
        </w:rPr>
        <w:t xml:space="preserve"> </w:t>
      </w:r>
      <w:r w:rsidRPr="00441BE6">
        <w:rPr>
          <w:sz w:val="24"/>
          <w:szCs w:val="24"/>
        </w:rPr>
        <w:t>50.67</w:t>
      </w:r>
    </w:p>
    <w:p w:rsidR="005342DE" w:rsidRPr="00441BE6" w:rsidRDefault="005342DE" w:rsidP="009521AE">
      <w:pPr>
        <w:jc w:val="both"/>
        <w:rPr>
          <w:sz w:val="24"/>
          <w:szCs w:val="24"/>
        </w:rPr>
      </w:pPr>
    </w:p>
    <w:p w:rsidR="005971D2" w:rsidRPr="00441BE6" w:rsidRDefault="005971D2" w:rsidP="009521AE">
      <w:pPr>
        <w:jc w:val="both"/>
        <w:rPr>
          <w:sz w:val="24"/>
          <w:szCs w:val="24"/>
        </w:rPr>
      </w:pPr>
      <w:r w:rsidRPr="00441BE6">
        <w:rPr>
          <w:sz w:val="24"/>
          <w:szCs w:val="24"/>
        </w:rPr>
        <w:t>Лица, контролирующие участника (акционера) эмитента</w:t>
      </w:r>
    </w:p>
    <w:p w:rsidR="005971D2" w:rsidRPr="00441BE6" w:rsidRDefault="005971D2" w:rsidP="009521AE">
      <w:pPr>
        <w:jc w:val="both"/>
        <w:rPr>
          <w:sz w:val="24"/>
          <w:szCs w:val="24"/>
        </w:rPr>
      </w:pPr>
      <w:r w:rsidRPr="00441BE6">
        <w:rPr>
          <w:sz w:val="24"/>
          <w:szCs w:val="24"/>
        </w:rPr>
        <w:t>Указанных лиц нет</w:t>
      </w:r>
    </w:p>
    <w:p w:rsidR="005971D2" w:rsidRPr="00441BE6" w:rsidRDefault="005971D2" w:rsidP="009521AE">
      <w:pPr>
        <w:jc w:val="both"/>
        <w:rPr>
          <w:sz w:val="24"/>
          <w:szCs w:val="24"/>
        </w:rPr>
      </w:pPr>
    </w:p>
    <w:p w:rsidR="005971D2" w:rsidRPr="00441BE6" w:rsidRDefault="005971D2"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5971D2" w:rsidRPr="00441BE6" w:rsidRDefault="005971D2" w:rsidP="009521AE">
      <w:pPr>
        <w:jc w:val="both"/>
        <w:rPr>
          <w:sz w:val="24"/>
          <w:szCs w:val="24"/>
        </w:rPr>
      </w:pPr>
      <w:r w:rsidRPr="00441BE6">
        <w:rPr>
          <w:sz w:val="24"/>
          <w:szCs w:val="24"/>
        </w:rPr>
        <w:t>Указанных лиц нет</w:t>
      </w:r>
    </w:p>
    <w:p w:rsidR="008D3BF1" w:rsidRPr="00441BE6" w:rsidRDefault="008D3BF1"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Солпековский Николай Николаевич</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E17A10" w:rsidRPr="00441BE6" w:rsidRDefault="00E17A10"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w:t>
      </w:r>
      <w:r w:rsidR="00C03AA0" w:rsidRPr="00441BE6">
        <w:rPr>
          <w:rStyle w:val="Subst"/>
          <w:b w:val="0"/>
          <w:bCs/>
          <w:i w:val="0"/>
          <w:iCs/>
          <w:sz w:val="24"/>
          <w:szCs w:val="24"/>
        </w:rPr>
        <w:t>т</w:t>
      </w:r>
      <w:r w:rsidRPr="00441BE6">
        <w:rPr>
          <w:rStyle w:val="Subst"/>
          <w:b w:val="0"/>
          <w:bCs/>
          <w:i w:val="0"/>
          <w:iCs/>
          <w:sz w:val="24"/>
          <w:szCs w:val="24"/>
        </w:rPr>
        <w:t>венностью Инвестиционная компания "Сириус"</w:t>
      </w:r>
    </w:p>
    <w:p w:rsidR="00E17A10" w:rsidRPr="00441BE6" w:rsidRDefault="00E17A10" w:rsidP="00D72CD7">
      <w:pPr>
        <w:spacing w:before="0" w:after="0"/>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E17A10" w:rsidRPr="00441BE6" w:rsidRDefault="00E17A10" w:rsidP="00D72CD7">
      <w:pPr>
        <w:pStyle w:val="SubHeading"/>
        <w:spacing w:before="0" w:after="0"/>
        <w:jc w:val="both"/>
        <w:rPr>
          <w:sz w:val="24"/>
          <w:szCs w:val="24"/>
        </w:rPr>
      </w:pPr>
      <w:r w:rsidRPr="00441BE6">
        <w:rPr>
          <w:sz w:val="24"/>
          <w:szCs w:val="24"/>
        </w:rPr>
        <w:t>Место нахождения</w:t>
      </w:r>
      <w:r w:rsidR="00C11A46" w:rsidRPr="00441BE6">
        <w:rPr>
          <w:sz w:val="24"/>
          <w:szCs w:val="24"/>
        </w:rPr>
        <w:t xml:space="preserve">: </w:t>
      </w:r>
      <w:r w:rsidR="008737B0" w:rsidRPr="00441BE6">
        <w:rPr>
          <w:rStyle w:val="Subst"/>
          <w:b w:val="0"/>
          <w:bCs/>
          <w:i w:val="0"/>
          <w:iCs/>
          <w:sz w:val="24"/>
          <w:szCs w:val="24"/>
        </w:rPr>
        <w:t>180000 Россия, г. Псков,</w:t>
      </w:r>
      <w:r w:rsidRPr="00441BE6">
        <w:rPr>
          <w:rStyle w:val="Subst"/>
          <w:b w:val="0"/>
          <w:bCs/>
          <w:i w:val="0"/>
          <w:iCs/>
          <w:sz w:val="24"/>
          <w:szCs w:val="24"/>
        </w:rPr>
        <w:t xml:space="preserve"> </w:t>
      </w:r>
      <w:r w:rsidR="00D72CD7" w:rsidRPr="00441BE6">
        <w:rPr>
          <w:rStyle w:val="Subst"/>
          <w:b w:val="0"/>
          <w:bCs/>
          <w:i w:val="0"/>
          <w:iCs/>
          <w:sz w:val="24"/>
          <w:szCs w:val="24"/>
        </w:rPr>
        <w:t xml:space="preserve">улица </w:t>
      </w:r>
      <w:r w:rsidRPr="00441BE6">
        <w:rPr>
          <w:rStyle w:val="Subst"/>
          <w:b w:val="0"/>
          <w:bCs/>
          <w:i w:val="0"/>
          <w:iCs/>
          <w:sz w:val="24"/>
          <w:szCs w:val="24"/>
        </w:rPr>
        <w:t>Набат</w:t>
      </w:r>
      <w:r w:rsidR="00D72CD7" w:rsidRPr="00441BE6">
        <w:rPr>
          <w:rStyle w:val="Subst"/>
          <w:b w:val="0"/>
          <w:bCs/>
          <w:i w:val="0"/>
          <w:iCs/>
          <w:sz w:val="24"/>
          <w:szCs w:val="24"/>
        </w:rPr>
        <w:t>,</w:t>
      </w:r>
      <w:r w:rsidRPr="00441BE6">
        <w:rPr>
          <w:rStyle w:val="Subst"/>
          <w:b w:val="0"/>
          <w:bCs/>
          <w:i w:val="0"/>
          <w:iCs/>
          <w:sz w:val="24"/>
          <w:szCs w:val="24"/>
        </w:rPr>
        <w:t xml:space="preserve"> 2а</w:t>
      </w:r>
    </w:p>
    <w:p w:rsidR="00E17A10" w:rsidRPr="00441BE6" w:rsidRDefault="00E17A10" w:rsidP="00D72CD7">
      <w:pPr>
        <w:spacing w:before="0" w:after="0"/>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E17A10" w:rsidRPr="00441BE6" w:rsidRDefault="00E17A10" w:rsidP="00D72CD7">
      <w:pPr>
        <w:spacing w:before="0" w:after="0"/>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052A62" w:rsidRPr="00AD32A4" w:rsidRDefault="00052A62" w:rsidP="00052A62">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00516418">
        <w:rPr>
          <w:rStyle w:val="Subst"/>
          <w:b w:val="0"/>
          <w:bCs/>
          <w:i w:val="0"/>
          <w:iCs/>
          <w:sz w:val="24"/>
          <w:szCs w:val="24"/>
        </w:rPr>
        <w:t>6,53</w:t>
      </w:r>
    </w:p>
    <w:p w:rsidR="00052A62" w:rsidRPr="00441BE6" w:rsidRDefault="00052A62" w:rsidP="00052A62">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00516418">
        <w:rPr>
          <w:rStyle w:val="Subst"/>
          <w:b w:val="0"/>
          <w:bCs/>
          <w:i w:val="0"/>
          <w:iCs/>
          <w:sz w:val="24"/>
          <w:szCs w:val="24"/>
        </w:rPr>
        <w:t>3,52</w:t>
      </w:r>
    </w:p>
    <w:p w:rsidR="00C11A46" w:rsidRPr="00441BE6" w:rsidRDefault="00C11A46" w:rsidP="009521AE">
      <w:pPr>
        <w:jc w:val="both"/>
        <w:rPr>
          <w:sz w:val="24"/>
          <w:szCs w:val="24"/>
        </w:rPr>
      </w:pPr>
      <w:r w:rsidRPr="00441BE6">
        <w:rPr>
          <w:sz w:val="24"/>
          <w:szCs w:val="24"/>
        </w:rPr>
        <w:t>Лица, контролирующие участника (акционера) эмитента</w:t>
      </w:r>
    </w:p>
    <w:p w:rsidR="00C11A46" w:rsidRPr="00441BE6" w:rsidRDefault="00C11A46" w:rsidP="009521AE">
      <w:pPr>
        <w:jc w:val="both"/>
        <w:rPr>
          <w:sz w:val="24"/>
          <w:szCs w:val="24"/>
        </w:rPr>
      </w:pPr>
      <w:r w:rsidRPr="00441BE6">
        <w:rPr>
          <w:sz w:val="24"/>
          <w:szCs w:val="24"/>
        </w:rPr>
        <w:t>Указанных лиц нет</w:t>
      </w:r>
    </w:p>
    <w:p w:rsidR="00AA47DE" w:rsidRPr="00441BE6" w:rsidRDefault="00AA47DE" w:rsidP="009521AE">
      <w:pPr>
        <w:jc w:val="both"/>
        <w:rPr>
          <w:sz w:val="24"/>
          <w:szCs w:val="24"/>
        </w:rPr>
      </w:pPr>
    </w:p>
    <w:p w:rsidR="00C11A46" w:rsidRPr="00441BE6" w:rsidRDefault="00C11A46"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4B2672" w:rsidRPr="00441BE6" w:rsidRDefault="00314C82" w:rsidP="004B2672">
      <w:pPr>
        <w:jc w:val="both"/>
        <w:rPr>
          <w:sz w:val="24"/>
          <w:szCs w:val="24"/>
        </w:rPr>
      </w:pPr>
      <w:r w:rsidRPr="00441BE6">
        <w:rPr>
          <w:sz w:val="24"/>
          <w:szCs w:val="24"/>
        </w:rPr>
        <w:t>ФИО: Андронов Виктор Борисович</w:t>
      </w:r>
    </w:p>
    <w:p w:rsidR="004B2672" w:rsidRPr="00441BE6" w:rsidRDefault="004B2672" w:rsidP="004B2672">
      <w:pPr>
        <w:jc w:val="both"/>
        <w:rPr>
          <w:sz w:val="24"/>
          <w:szCs w:val="24"/>
        </w:rPr>
      </w:pPr>
      <w:r w:rsidRPr="00441BE6">
        <w:rPr>
          <w:sz w:val="24"/>
          <w:szCs w:val="24"/>
        </w:rPr>
        <w:t xml:space="preserve">Размер доли такого лица в уставном  капитале </w:t>
      </w:r>
      <w:r w:rsidR="00314C82" w:rsidRPr="00441BE6">
        <w:rPr>
          <w:sz w:val="24"/>
          <w:szCs w:val="24"/>
        </w:rPr>
        <w:t xml:space="preserve"> участника</w:t>
      </w:r>
      <w:r w:rsidRPr="00441BE6">
        <w:rPr>
          <w:sz w:val="24"/>
          <w:szCs w:val="24"/>
        </w:rPr>
        <w:t xml:space="preserve"> эмитента, %: </w:t>
      </w:r>
      <w:r w:rsidR="00314C82" w:rsidRPr="00441BE6">
        <w:rPr>
          <w:sz w:val="24"/>
          <w:szCs w:val="24"/>
        </w:rPr>
        <w:t>50</w:t>
      </w:r>
    </w:p>
    <w:p w:rsidR="004B2672" w:rsidRPr="00441BE6" w:rsidRDefault="004B2672" w:rsidP="004B2672">
      <w:pPr>
        <w:jc w:val="both"/>
        <w:rPr>
          <w:sz w:val="24"/>
          <w:szCs w:val="24"/>
        </w:rPr>
      </w:pPr>
      <w:r w:rsidRPr="00441BE6">
        <w:rPr>
          <w:sz w:val="24"/>
          <w:szCs w:val="24"/>
        </w:rPr>
        <w:t>Размер доли такого лица в уставном  капитале эмитента, %: 0</w:t>
      </w:r>
    </w:p>
    <w:p w:rsidR="00314C82" w:rsidRDefault="004B2672" w:rsidP="004B2672">
      <w:pPr>
        <w:jc w:val="both"/>
        <w:rPr>
          <w:sz w:val="24"/>
          <w:szCs w:val="24"/>
        </w:rPr>
      </w:pPr>
      <w:r w:rsidRPr="00441BE6">
        <w:rPr>
          <w:sz w:val="24"/>
          <w:szCs w:val="24"/>
        </w:rPr>
        <w:t>Доля принадлежащих такому лицу обыкновенных акций эмитента, %: 0</w:t>
      </w:r>
    </w:p>
    <w:p w:rsidR="006150F7" w:rsidRPr="00441BE6" w:rsidRDefault="006150F7" w:rsidP="004B2672">
      <w:pPr>
        <w:jc w:val="both"/>
        <w:rPr>
          <w:sz w:val="24"/>
          <w:szCs w:val="24"/>
        </w:rPr>
      </w:pPr>
    </w:p>
    <w:p w:rsidR="00314C82" w:rsidRPr="00441BE6" w:rsidRDefault="00314C82" w:rsidP="00314C82">
      <w:pPr>
        <w:jc w:val="both"/>
        <w:rPr>
          <w:sz w:val="24"/>
          <w:szCs w:val="24"/>
        </w:rPr>
      </w:pPr>
      <w:r w:rsidRPr="00441BE6">
        <w:rPr>
          <w:sz w:val="24"/>
          <w:szCs w:val="24"/>
        </w:rPr>
        <w:t>ФИО: Затешилов Николай Геннадьевич</w:t>
      </w:r>
    </w:p>
    <w:p w:rsidR="00314C82" w:rsidRPr="00441BE6" w:rsidRDefault="00314C82" w:rsidP="00314C82">
      <w:pPr>
        <w:jc w:val="both"/>
        <w:rPr>
          <w:sz w:val="24"/>
          <w:szCs w:val="24"/>
        </w:rPr>
      </w:pPr>
      <w:r w:rsidRPr="00441BE6">
        <w:rPr>
          <w:sz w:val="24"/>
          <w:szCs w:val="24"/>
        </w:rPr>
        <w:t>Размер доли такого лица в уставном  капитале  участника эмитента, %: 50</w:t>
      </w:r>
    </w:p>
    <w:p w:rsidR="00314C82" w:rsidRPr="00441BE6" w:rsidRDefault="00314C82" w:rsidP="00314C82">
      <w:pPr>
        <w:jc w:val="both"/>
        <w:rPr>
          <w:sz w:val="24"/>
          <w:szCs w:val="24"/>
        </w:rPr>
      </w:pPr>
      <w:r w:rsidRPr="00441BE6">
        <w:rPr>
          <w:sz w:val="24"/>
          <w:szCs w:val="24"/>
        </w:rPr>
        <w:t>Размер доли такого лица в уставном  капитале эмитента, %: 0</w:t>
      </w:r>
    </w:p>
    <w:p w:rsidR="00314C82" w:rsidRPr="00441BE6" w:rsidRDefault="00314C82" w:rsidP="004B2672">
      <w:pPr>
        <w:jc w:val="both"/>
        <w:rPr>
          <w:sz w:val="24"/>
          <w:szCs w:val="24"/>
        </w:rPr>
      </w:pPr>
      <w:r w:rsidRPr="00441BE6">
        <w:rPr>
          <w:sz w:val="24"/>
          <w:szCs w:val="24"/>
        </w:rPr>
        <w:t>Доля принадлежащих такому лицу обыкновенных акций эмитента, %: 0</w:t>
      </w:r>
    </w:p>
    <w:p w:rsidR="008D3BF1" w:rsidRPr="00441BE6" w:rsidRDefault="008D3BF1"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b/>
          <w:i/>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Иванов Владимир Павлович</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7.36</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2.86</w:t>
      </w:r>
    </w:p>
    <w:p w:rsidR="00E17A10" w:rsidRPr="00441BE6" w:rsidRDefault="00E17A10" w:rsidP="009521AE">
      <w:pPr>
        <w:jc w:val="both"/>
        <w:rPr>
          <w:sz w:val="24"/>
          <w:szCs w:val="24"/>
        </w:rPr>
      </w:pPr>
    </w:p>
    <w:p w:rsidR="00E17A10" w:rsidRPr="00441BE6" w:rsidRDefault="00E17A10" w:rsidP="00965AB2">
      <w:pPr>
        <w:numPr>
          <w:ilvl w:val="0"/>
          <w:numId w:val="2"/>
        </w:numPr>
        <w:tabs>
          <w:tab w:val="left" w:pos="284"/>
          <w:tab w:val="left" w:pos="993"/>
        </w:tabs>
        <w:spacing w:before="0" w:after="0"/>
        <w:ind w:left="0" w:firstLine="0"/>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00B34C76" w:rsidRPr="00441BE6">
        <w:rPr>
          <w:sz w:val="24"/>
          <w:szCs w:val="24"/>
        </w:rPr>
        <w:t>А</w:t>
      </w:r>
      <w:r w:rsidRPr="00441BE6">
        <w:rPr>
          <w:sz w:val="24"/>
          <w:szCs w:val="24"/>
        </w:rPr>
        <w:t>кционерное общество «Норма–Энергоинвест»</w:t>
      </w:r>
    </w:p>
    <w:p w:rsidR="00C11A46" w:rsidRPr="00441BE6" w:rsidRDefault="00E17A10" w:rsidP="009521AE">
      <w:pPr>
        <w:jc w:val="both"/>
        <w:rPr>
          <w:sz w:val="24"/>
          <w:szCs w:val="24"/>
        </w:rPr>
      </w:pPr>
      <w:r w:rsidRPr="00441BE6">
        <w:rPr>
          <w:sz w:val="24"/>
          <w:szCs w:val="24"/>
        </w:rPr>
        <w:t>Сокра</w:t>
      </w:r>
      <w:r w:rsidR="00B34C76" w:rsidRPr="00441BE6">
        <w:rPr>
          <w:sz w:val="24"/>
          <w:szCs w:val="24"/>
        </w:rPr>
        <w:t xml:space="preserve">щенное фирменное наименование: </w:t>
      </w:r>
      <w:r w:rsidRPr="00441BE6">
        <w:rPr>
          <w:sz w:val="24"/>
          <w:szCs w:val="24"/>
        </w:rPr>
        <w:t>АО «Норма–Энергоинвест»</w:t>
      </w:r>
    </w:p>
    <w:p w:rsidR="00B34C76" w:rsidRPr="00441BE6" w:rsidRDefault="00E17A10" w:rsidP="00B34C76">
      <w:pPr>
        <w:jc w:val="both"/>
        <w:rPr>
          <w:sz w:val="24"/>
          <w:szCs w:val="24"/>
        </w:rPr>
      </w:pPr>
      <w:r w:rsidRPr="00441BE6">
        <w:rPr>
          <w:sz w:val="24"/>
          <w:szCs w:val="24"/>
        </w:rPr>
        <w:t>Место нахождения</w:t>
      </w:r>
      <w:r w:rsidR="00C11A46" w:rsidRPr="00441BE6">
        <w:rPr>
          <w:sz w:val="24"/>
          <w:szCs w:val="24"/>
        </w:rPr>
        <w:t xml:space="preserve">: </w:t>
      </w:r>
      <w:r w:rsidR="00B34C76" w:rsidRPr="00441BE6">
        <w:rPr>
          <w:sz w:val="24"/>
          <w:szCs w:val="24"/>
        </w:rPr>
        <w:t>190031, Санкт-Петербург, Сенная пл., д.13, литер А. пом. 7-Н</w:t>
      </w:r>
    </w:p>
    <w:p w:rsidR="00E17A10" w:rsidRPr="00441BE6" w:rsidRDefault="00E17A10" w:rsidP="009521AE">
      <w:pPr>
        <w:jc w:val="both"/>
        <w:rPr>
          <w:sz w:val="24"/>
          <w:szCs w:val="24"/>
        </w:rPr>
      </w:pPr>
      <w:r w:rsidRPr="00441BE6">
        <w:rPr>
          <w:sz w:val="24"/>
          <w:szCs w:val="24"/>
        </w:rPr>
        <w:t>ИНН: 7826674454</w:t>
      </w:r>
    </w:p>
    <w:p w:rsidR="00E17A10" w:rsidRPr="00441BE6" w:rsidRDefault="00E17A10" w:rsidP="009521AE">
      <w:pPr>
        <w:jc w:val="both"/>
        <w:rPr>
          <w:sz w:val="24"/>
          <w:szCs w:val="24"/>
        </w:rPr>
      </w:pPr>
      <w:r w:rsidRPr="00441BE6">
        <w:rPr>
          <w:sz w:val="24"/>
          <w:szCs w:val="24"/>
        </w:rPr>
        <w:t>ОГРН: 1037851001451</w:t>
      </w:r>
    </w:p>
    <w:p w:rsidR="00E17A10" w:rsidRPr="00441BE6" w:rsidRDefault="00E17A10" w:rsidP="009521AE">
      <w:pPr>
        <w:jc w:val="both"/>
        <w:rPr>
          <w:sz w:val="24"/>
          <w:szCs w:val="24"/>
        </w:rPr>
      </w:pPr>
      <w:r w:rsidRPr="00441BE6">
        <w:rPr>
          <w:sz w:val="24"/>
          <w:szCs w:val="24"/>
        </w:rPr>
        <w:t>Доля участия лица в уставном капитале эмитента, %: 17</w:t>
      </w:r>
    </w:p>
    <w:p w:rsidR="00E17A10" w:rsidRPr="00441BE6" w:rsidRDefault="00E17A10" w:rsidP="009521AE">
      <w:pPr>
        <w:jc w:val="both"/>
        <w:rPr>
          <w:sz w:val="24"/>
          <w:szCs w:val="24"/>
        </w:rPr>
      </w:pPr>
      <w:r w:rsidRPr="00441BE6">
        <w:rPr>
          <w:sz w:val="24"/>
          <w:szCs w:val="24"/>
        </w:rPr>
        <w:t>Доля принадлежащих лицу обыкновенных акций эмитента, %: 22.67</w:t>
      </w:r>
    </w:p>
    <w:p w:rsidR="00E17A10" w:rsidRPr="00441BE6" w:rsidRDefault="00E17A10" w:rsidP="009521AE">
      <w:pPr>
        <w:pStyle w:val="ThinDelim"/>
        <w:jc w:val="both"/>
        <w:rPr>
          <w:sz w:val="24"/>
          <w:szCs w:val="24"/>
        </w:rPr>
      </w:pPr>
    </w:p>
    <w:p w:rsidR="00624F9F" w:rsidRPr="00AD32A4" w:rsidRDefault="00624F9F" w:rsidP="00624F9F">
      <w:pPr>
        <w:jc w:val="both"/>
        <w:rPr>
          <w:sz w:val="24"/>
          <w:szCs w:val="24"/>
        </w:rPr>
      </w:pPr>
      <w:r w:rsidRPr="00AD32A4">
        <w:rPr>
          <w:sz w:val="24"/>
          <w:szCs w:val="24"/>
        </w:rPr>
        <w:t>Лица, контролирующие участника (акционера) эмитента</w:t>
      </w:r>
    </w:p>
    <w:p w:rsidR="00624F9F" w:rsidRPr="00AD32A4" w:rsidRDefault="00624F9F" w:rsidP="00624F9F">
      <w:pPr>
        <w:jc w:val="both"/>
        <w:rPr>
          <w:sz w:val="24"/>
          <w:szCs w:val="24"/>
        </w:rPr>
      </w:pPr>
      <w:r w:rsidRPr="00AD32A4">
        <w:rPr>
          <w:sz w:val="24"/>
          <w:szCs w:val="24"/>
        </w:rPr>
        <w:t xml:space="preserve">ФИО: Попов Николай Львович </w:t>
      </w:r>
    </w:p>
    <w:p w:rsidR="00624F9F" w:rsidRPr="00AD32A4" w:rsidRDefault="00624F9F" w:rsidP="00624F9F">
      <w:pPr>
        <w:jc w:val="both"/>
        <w:rPr>
          <w:sz w:val="24"/>
          <w:szCs w:val="24"/>
        </w:rPr>
      </w:pPr>
      <w:r w:rsidRPr="00AD32A4">
        <w:rPr>
          <w:sz w:val="24"/>
          <w:szCs w:val="24"/>
        </w:rPr>
        <w:t>Вид контроля:</w:t>
      </w:r>
      <w:r w:rsidRPr="00AD32A4">
        <w:rPr>
          <w:bCs/>
          <w:iCs/>
          <w:sz w:val="24"/>
          <w:szCs w:val="24"/>
        </w:rPr>
        <w:t xml:space="preserve"> прямой контроль</w:t>
      </w:r>
    </w:p>
    <w:p w:rsidR="00624F9F" w:rsidRPr="00AD32A4" w:rsidRDefault="00624F9F" w:rsidP="00624F9F">
      <w:pPr>
        <w:jc w:val="both"/>
        <w:rPr>
          <w:sz w:val="24"/>
          <w:szCs w:val="24"/>
        </w:rPr>
      </w:pPr>
      <w:r w:rsidRPr="00AD32A4">
        <w:rPr>
          <w:sz w:val="24"/>
          <w:szCs w:val="24"/>
        </w:rP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 </w:t>
      </w:r>
      <w:r w:rsidRPr="00AD32A4">
        <w:rPr>
          <w:bCs/>
          <w:iCs/>
          <w:sz w:val="24"/>
          <w:szCs w:val="24"/>
        </w:rPr>
        <w:t>участие в юридическом лице, являющемся участником (акционером) эмитента.</w:t>
      </w:r>
    </w:p>
    <w:p w:rsidR="00624F9F" w:rsidRPr="00AD32A4" w:rsidRDefault="00624F9F" w:rsidP="00624F9F">
      <w:pPr>
        <w:jc w:val="both"/>
        <w:rPr>
          <w:sz w:val="24"/>
          <w:szCs w:val="24"/>
        </w:rPr>
      </w:pPr>
      <w:r w:rsidRPr="00AD32A4">
        <w:rPr>
          <w:sz w:val="24"/>
          <w:szCs w:val="24"/>
        </w:rPr>
        <w:t>Признак осуществления лицом, контролирующим участника (акционера) эмитента, такого контроля:</w:t>
      </w:r>
      <w:r w:rsidRPr="00AD32A4">
        <w:rPr>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24F9F" w:rsidRPr="00441BE6" w:rsidRDefault="00624F9F" w:rsidP="009521AE">
      <w:pPr>
        <w:jc w:val="both"/>
        <w:rPr>
          <w:sz w:val="24"/>
          <w:szCs w:val="24"/>
        </w:rPr>
      </w:pPr>
    </w:p>
    <w:p w:rsidR="00E17A10" w:rsidRPr="00441BE6" w:rsidRDefault="00624F9F" w:rsidP="009521AE">
      <w:pPr>
        <w:jc w:val="both"/>
        <w:rPr>
          <w:sz w:val="24"/>
          <w:szCs w:val="24"/>
        </w:rPr>
      </w:pPr>
      <w:r w:rsidRPr="00441BE6">
        <w:rPr>
          <w:sz w:val="24"/>
          <w:szCs w:val="24"/>
        </w:rPr>
        <w:t>Участники (акционеры) данного лица, владеющие не менее чем 20 процентами его уставного кап</w:t>
      </w:r>
      <w:r w:rsidR="00441BE6">
        <w:rPr>
          <w:sz w:val="24"/>
          <w:szCs w:val="24"/>
        </w:rPr>
        <w:t>итала</w:t>
      </w:r>
      <w:r w:rsidRPr="00441BE6">
        <w:rPr>
          <w:sz w:val="24"/>
          <w:szCs w:val="24"/>
        </w:rPr>
        <w:t xml:space="preserve"> или не менее чем 20 процентами его обыкновенных акций: не указывается.</w:t>
      </w:r>
    </w:p>
    <w:p w:rsidR="00624F9F" w:rsidRPr="00441BE6" w:rsidRDefault="00624F9F" w:rsidP="009521AE">
      <w:pPr>
        <w:jc w:val="both"/>
        <w:rPr>
          <w:sz w:val="24"/>
          <w:szCs w:val="24"/>
        </w:rPr>
      </w:pPr>
    </w:p>
    <w:p w:rsidR="005971D2" w:rsidRPr="00441BE6" w:rsidRDefault="005971D2" w:rsidP="009521AE">
      <w:pPr>
        <w:jc w:val="both"/>
        <w:rPr>
          <w:sz w:val="24"/>
          <w:szCs w:val="24"/>
        </w:rPr>
      </w:pPr>
      <w:r w:rsidRPr="00441BE6">
        <w:rPr>
          <w:sz w:val="24"/>
          <w:szCs w:val="24"/>
        </w:rPr>
        <w:t>Акции эмитента, составляющие не менее чем пять процентов уставного капитала или не менее чем пять процентов обыкновенных акций, не зарегистрированы в реестре акционеров эмитента на имя номинального держателя.</w:t>
      </w:r>
    </w:p>
    <w:p w:rsidR="00E17A10" w:rsidRPr="00441BE6" w:rsidRDefault="00E17A10" w:rsidP="009521AE">
      <w:pPr>
        <w:pStyle w:val="2"/>
        <w:jc w:val="both"/>
        <w:rPr>
          <w:sz w:val="24"/>
          <w:szCs w:val="24"/>
        </w:rPr>
      </w:pPr>
      <w:bookmarkStart w:id="84" w:name="_Toc16500297"/>
      <w:r w:rsidRPr="00441BE6">
        <w:rPr>
          <w:sz w:val="24"/>
          <w:szCs w:val="24"/>
        </w:rPr>
        <w:t xml:space="preserve">6.3. </w:t>
      </w:r>
      <w:r w:rsidR="008737B0" w:rsidRPr="00441BE6">
        <w:rPr>
          <w:sz w:val="24"/>
          <w:szCs w:val="24"/>
        </w:rPr>
        <w:t>Сведения о доле участия государства или муниципального образования в уставном капитале эмитента, наличии специального права ('золотой акции')</w:t>
      </w:r>
      <w:bookmarkEnd w:id="84"/>
    </w:p>
    <w:p w:rsidR="008737B0" w:rsidRPr="00441BE6" w:rsidRDefault="008737B0" w:rsidP="009521AE">
      <w:pPr>
        <w:spacing w:after="0"/>
        <w:jc w:val="both"/>
        <w:rPr>
          <w:sz w:val="24"/>
          <w:szCs w:val="24"/>
        </w:rPr>
      </w:pPr>
      <w:r w:rsidRPr="00441BE6">
        <w:rPr>
          <w:sz w:val="24"/>
          <w:szCs w:val="24"/>
        </w:rPr>
        <w:t>Сведения о доле государства (муниципального образования) в уставном капитале эмитента и специальных правах: доли государства (муниципального образования) нет, специальные права отсутствуют.</w:t>
      </w:r>
    </w:p>
    <w:p w:rsidR="008737B0" w:rsidRPr="00441BE6" w:rsidRDefault="008737B0" w:rsidP="009521AE">
      <w:pPr>
        <w:spacing w:after="0"/>
        <w:jc w:val="both"/>
        <w:rPr>
          <w:sz w:val="24"/>
          <w:szCs w:val="24"/>
        </w:rPr>
      </w:pPr>
      <w:r w:rsidRPr="00441BE6">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 0 %.</w:t>
      </w:r>
    </w:p>
    <w:p w:rsidR="008737B0" w:rsidRPr="00441BE6" w:rsidRDefault="008737B0" w:rsidP="009521AE">
      <w:pPr>
        <w:spacing w:after="0"/>
        <w:jc w:val="both"/>
        <w:rPr>
          <w:sz w:val="24"/>
          <w:szCs w:val="24"/>
        </w:rPr>
      </w:pPr>
      <w:r w:rsidRPr="00441BE6">
        <w:rPr>
          <w:sz w:val="24"/>
          <w:szCs w:val="24"/>
        </w:rP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 указанных лиц нет.</w:t>
      </w:r>
    </w:p>
    <w:p w:rsidR="008737B0" w:rsidRPr="00441BE6" w:rsidRDefault="008737B0" w:rsidP="009521AE">
      <w:pPr>
        <w:spacing w:after="0"/>
        <w:jc w:val="both"/>
        <w:rPr>
          <w:sz w:val="24"/>
          <w:szCs w:val="24"/>
        </w:rPr>
      </w:pPr>
      <w:r w:rsidRPr="00441BE6">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указанное право отсутствует.</w:t>
      </w:r>
    </w:p>
    <w:p w:rsidR="00E17A10" w:rsidRPr="00441BE6" w:rsidRDefault="00E17A10" w:rsidP="009521AE">
      <w:pPr>
        <w:pStyle w:val="2"/>
        <w:jc w:val="both"/>
        <w:rPr>
          <w:sz w:val="24"/>
          <w:szCs w:val="24"/>
        </w:rPr>
      </w:pPr>
      <w:bookmarkStart w:id="85" w:name="_Toc16500298"/>
      <w:r w:rsidRPr="00441BE6">
        <w:rPr>
          <w:sz w:val="24"/>
          <w:szCs w:val="24"/>
        </w:rPr>
        <w:t>6.4. Сведения об ограничениях на участие в уставном капитале эмитента</w:t>
      </w:r>
      <w:bookmarkEnd w:id="85"/>
    </w:p>
    <w:p w:rsidR="008737B0" w:rsidRPr="00441BE6" w:rsidRDefault="008737B0" w:rsidP="009521AE">
      <w:pPr>
        <w:spacing w:after="0"/>
        <w:jc w:val="both"/>
        <w:rPr>
          <w:sz w:val="24"/>
          <w:szCs w:val="24"/>
        </w:rPr>
      </w:pPr>
      <w:r w:rsidRPr="00441BE6">
        <w:rPr>
          <w:sz w:val="24"/>
          <w:szCs w:val="24"/>
        </w:rPr>
        <w:t xml:space="preserve">Уставом эмитента не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w:t>
      </w:r>
    </w:p>
    <w:p w:rsidR="008737B0" w:rsidRPr="00441BE6" w:rsidRDefault="008737B0" w:rsidP="009521AE">
      <w:pPr>
        <w:spacing w:after="0"/>
        <w:jc w:val="both"/>
        <w:rPr>
          <w:sz w:val="24"/>
          <w:szCs w:val="24"/>
        </w:rPr>
      </w:pPr>
      <w:r w:rsidRPr="00441BE6">
        <w:rPr>
          <w:sz w:val="24"/>
          <w:szCs w:val="24"/>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8737B0" w:rsidRPr="00441BE6" w:rsidRDefault="008737B0" w:rsidP="009521AE">
      <w:pPr>
        <w:spacing w:after="0"/>
        <w:jc w:val="both"/>
        <w:rPr>
          <w:sz w:val="24"/>
          <w:szCs w:val="24"/>
        </w:rPr>
      </w:pPr>
      <w:r w:rsidRPr="00441BE6">
        <w:rPr>
          <w:sz w:val="24"/>
          <w:szCs w:val="24"/>
        </w:rPr>
        <w:t>Иные ограничения, связанные с участием в уставном капитале эмитента, отсутствуют.</w:t>
      </w:r>
    </w:p>
    <w:p w:rsidR="00E17A10" w:rsidRPr="00441BE6" w:rsidRDefault="00E17A10" w:rsidP="009521AE">
      <w:pPr>
        <w:pStyle w:val="2"/>
        <w:jc w:val="both"/>
        <w:rPr>
          <w:sz w:val="24"/>
          <w:szCs w:val="24"/>
        </w:rPr>
      </w:pPr>
      <w:bookmarkStart w:id="86" w:name="_Toc16500299"/>
      <w:r w:rsidRPr="00441BE6">
        <w:rPr>
          <w:sz w:val="24"/>
          <w:szCs w:val="24"/>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bookmarkEnd w:id="86"/>
    </w:p>
    <w:p w:rsidR="00E17A10" w:rsidRPr="00441BE6" w:rsidRDefault="00E17A10" w:rsidP="009521AE">
      <w:pPr>
        <w:jc w:val="both"/>
        <w:rPr>
          <w:sz w:val="24"/>
          <w:szCs w:val="24"/>
        </w:rPr>
      </w:pPr>
      <w:r w:rsidRPr="00441BE6">
        <w:rPr>
          <w:sz w:val="24"/>
          <w:szCs w:val="24"/>
        </w:rPr>
        <w:t>Составы акционеров (участников) эмитента, владевших не менее чем 5 процентами уставного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E17A10" w:rsidRPr="00441BE6" w:rsidRDefault="00E17A10" w:rsidP="009521AE">
      <w:pPr>
        <w:jc w:val="both"/>
        <w:rPr>
          <w:sz w:val="24"/>
          <w:szCs w:val="24"/>
        </w:rPr>
      </w:pPr>
    </w:p>
    <w:p w:rsidR="00087298" w:rsidRPr="00441BE6" w:rsidRDefault="00087298" w:rsidP="00087298">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sidRPr="000154C3">
        <w:rPr>
          <w:rStyle w:val="Subst"/>
          <w:bCs/>
          <w:i w:val="0"/>
          <w:iCs/>
          <w:sz w:val="24"/>
          <w:szCs w:val="24"/>
        </w:rPr>
        <w:t>01.06.2017</w:t>
      </w:r>
    </w:p>
    <w:p w:rsidR="00087298" w:rsidRPr="00441BE6" w:rsidRDefault="00087298" w:rsidP="00087298">
      <w:pPr>
        <w:pStyle w:val="SubHeading"/>
        <w:jc w:val="both"/>
        <w:rPr>
          <w:sz w:val="24"/>
          <w:szCs w:val="24"/>
        </w:rPr>
      </w:pPr>
      <w:r w:rsidRPr="00441BE6">
        <w:rPr>
          <w:sz w:val="24"/>
          <w:szCs w:val="24"/>
        </w:rPr>
        <w:t>Список акционеров (участников)</w:t>
      </w: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p w:rsidR="00087298" w:rsidRPr="00441BE6" w:rsidRDefault="00087298" w:rsidP="00087298">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«Ростех»</w:t>
      </w:r>
    </w:p>
    <w:p w:rsidR="00087298" w:rsidRPr="00441BE6" w:rsidRDefault="00087298" w:rsidP="00087298">
      <w:pPr>
        <w:jc w:val="both"/>
        <w:rPr>
          <w:sz w:val="24"/>
          <w:szCs w:val="24"/>
        </w:rPr>
      </w:pPr>
      <w:r w:rsidRPr="00441BE6">
        <w:rPr>
          <w:sz w:val="24"/>
          <w:szCs w:val="24"/>
        </w:rPr>
        <w:t>Место нахождения: 119991 Россия, Москва, Гоголевский пер 21 стр. 1</w:t>
      </w:r>
    </w:p>
    <w:p w:rsidR="00087298" w:rsidRPr="00441BE6" w:rsidRDefault="00087298" w:rsidP="00087298">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087298" w:rsidRPr="00441BE6" w:rsidRDefault="00087298" w:rsidP="00087298">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087298" w:rsidRPr="00441BE6" w:rsidRDefault="00087298" w:rsidP="00087298">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087298" w:rsidRPr="00441BE6" w:rsidRDefault="00087298" w:rsidP="00087298">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Солпеков</w:t>
      </w:r>
      <w:r w:rsidR="0056324F">
        <w:rPr>
          <w:rStyle w:val="Subst"/>
          <w:b w:val="0"/>
          <w:bCs/>
          <w:i w:val="0"/>
          <w:iCs/>
          <w:sz w:val="24"/>
          <w:szCs w:val="24"/>
        </w:rPr>
        <w:t>с</w:t>
      </w:r>
      <w:r w:rsidRPr="00441BE6">
        <w:rPr>
          <w:rStyle w:val="Subst"/>
          <w:b w:val="0"/>
          <w:bCs/>
          <w:i w:val="0"/>
          <w:iCs/>
          <w:sz w:val="24"/>
          <w:szCs w:val="24"/>
        </w:rPr>
        <w:t>кий Николай Николаевич</w:t>
      </w:r>
    </w:p>
    <w:p w:rsidR="00087298" w:rsidRPr="00441BE6" w:rsidRDefault="00087298" w:rsidP="00087298">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087298" w:rsidRPr="00441BE6" w:rsidRDefault="00087298" w:rsidP="00087298">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087298" w:rsidRPr="00441BE6" w:rsidRDefault="00087298" w:rsidP="00087298">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087298" w:rsidRPr="00441BE6" w:rsidRDefault="00087298" w:rsidP="00087298">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087298" w:rsidRPr="00441BE6" w:rsidRDefault="00087298" w:rsidP="00087298">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087298" w:rsidRPr="00441BE6" w:rsidRDefault="00087298" w:rsidP="00087298">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087298" w:rsidRPr="00AD32A4" w:rsidRDefault="00087298" w:rsidP="00087298">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sidRPr="000154C3">
        <w:rPr>
          <w:rStyle w:val="Subst"/>
          <w:b w:val="0"/>
          <w:bCs/>
          <w:i w:val="0"/>
          <w:iCs/>
          <w:sz w:val="24"/>
          <w:szCs w:val="24"/>
        </w:rPr>
        <w:t>8,</w:t>
      </w:r>
      <w:r w:rsidR="000154C3" w:rsidRPr="000154C3">
        <w:rPr>
          <w:rStyle w:val="Subst"/>
          <w:b w:val="0"/>
          <w:bCs/>
          <w:i w:val="0"/>
          <w:iCs/>
          <w:sz w:val="24"/>
          <w:szCs w:val="24"/>
        </w:rPr>
        <w:t>85</w:t>
      </w:r>
    </w:p>
    <w:p w:rsidR="00087298" w:rsidRPr="00441BE6" w:rsidRDefault="00087298" w:rsidP="00087298">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Pr="00AD32A4">
        <w:rPr>
          <w:rStyle w:val="Subst"/>
          <w:b w:val="0"/>
          <w:bCs/>
          <w:i w:val="0"/>
          <w:iCs/>
          <w:sz w:val="24"/>
          <w:szCs w:val="24"/>
        </w:rPr>
        <w:t>4,7</w:t>
      </w:r>
      <w:r w:rsidR="000154C3">
        <w:rPr>
          <w:rStyle w:val="Subst"/>
          <w:b w:val="0"/>
          <w:bCs/>
          <w:i w:val="0"/>
          <w:iCs/>
          <w:sz w:val="24"/>
          <w:szCs w:val="24"/>
        </w:rPr>
        <w:t>2</w:t>
      </w:r>
    </w:p>
    <w:p w:rsidR="00087298" w:rsidRPr="00441BE6" w:rsidRDefault="00087298" w:rsidP="00087298">
      <w:pPr>
        <w:jc w:val="both"/>
        <w:rPr>
          <w:sz w:val="24"/>
          <w:szCs w:val="24"/>
        </w:rPr>
      </w:pPr>
    </w:p>
    <w:p w:rsidR="00087298" w:rsidRPr="00441BE6" w:rsidRDefault="00087298" w:rsidP="00087298">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«Норма-Энергоинвест»</w:t>
      </w:r>
    </w:p>
    <w:p w:rsidR="00087298" w:rsidRPr="00441BE6" w:rsidRDefault="00087298" w:rsidP="00087298">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«Норма-Энергоинвест»</w:t>
      </w:r>
    </w:p>
    <w:p w:rsidR="00087298" w:rsidRPr="00441BE6" w:rsidRDefault="00087298" w:rsidP="00087298">
      <w:pPr>
        <w:jc w:val="both"/>
        <w:rPr>
          <w:sz w:val="24"/>
          <w:szCs w:val="24"/>
        </w:rPr>
      </w:pPr>
      <w:r w:rsidRPr="00441BE6">
        <w:rPr>
          <w:sz w:val="24"/>
          <w:szCs w:val="24"/>
        </w:rPr>
        <w:t>Место нахождения: Россия, Санкт-Петербург, Садовая 61</w:t>
      </w:r>
    </w:p>
    <w:p w:rsidR="00087298" w:rsidRPr="00441BE6" w:rsidRDefault="00087298" w:rsidP="00087298">
      <w:pPr>
        <w:jc w:val="both"/>
        <w:rPr>
          <w:sz w:val="24"/>
          <w:szCs w:val="24"/>
        </w:rPr>
      </w:pPr>
      <w:r w:rsidRPr="00441BE6">
        <w:rPr>
          <w:sz w:val="24"/>
          <w:szCs w:val="24"/>
        </w:rPr>
        <w:t>ИНН: 7826674454</w:t>
      </w:r>
    </w:p>
    <w:p w:rsidR="00087298" w:rsidRPr="00441BE6" w:rsidRDefault="00087298" w:rsidP="00087298">
      <w:pPr>
        <w:jc w:val="both"/>
        <w:rPr>
          <w:sz w:val="24"/>
          <w:szCs w:val="24"/>
        </w:rPr>
      </w:pPr>
      <w:r w:rsidRPr="00441BE6">
        <w:rPr>
          <w:sz w:val="24"/>
          <w:szCs w:val="24"/>
        </w:rPr>
        <w:t>ОГРН: 1037851001451</w:t>
      </w:r>
    </w:p>
    <w:p w:rsidR="00087298" w:rsidRPr="00441BE6" w:rsidRDefault="00087298" w:rsidP="00087298">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087298" w:rsidRDefault="00087298" w:rsidP="009521AE">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0154C3" w:rsidRDefault="000154C3" w:rsidP="009521AE">
      <w:pPr>
        <w:jc w:val="both"/>
        <w:rPr>
          <w:rStyle w:val="Subst"/>
          <w:b w:val="0"/>
          <w:bCs/>
          <w:i w:val="0"/>
          <w:iCs/>
          <w:sz w:val="24"/>
          <w:szCs w:val="24"/>
        </w:rPr>
      </w:pPr>
    </w:p>
    <w:p w:rsidR="000154C3" w:rsidRPr="00441BE6" w:rsidRDefault="000154C3" w:rsidP="000154C3">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0154C3" w:rsidRPr="00441BE6" w:rsidRDefault="000154C3" w:rsidP="000154C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0154C3" w:rsidRDefault="000154C3" w:rsidP="009521AE">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6164A3" w:rsidRDefault="006164A3" w:rsidP="009521AE">
      <w:pPr>
        <w:jc w:val="both"/>
        <w:rPr>
          <w:rStyle w:val="Subst"/>
          <w:b w:val="0"/>
          <w:bCs/>
          <w:i w:val="0"/>
          <w:iCs/>
          <w:sz w:val="24"/>
          <w:szCs w:val="24"/>
        </w:rPr>
      </w:pPr>
    </w:p>
    <w:p w:rsidR="006164A3" w:rsidRPr="00441BE6" w:rsidRDefault="006164A3" w:rsidP="006164A3">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sidRPr="000154C3">
        <w:rPr>
          <w:rStyle w:val="Subst"/>
          <w:bCs/>
          <w:i w:val="0"/>
          <w:iCs/>
          <w:sz w:val="24"/>
          <w:szCs w:val="24"/>
        </w:rPr>
        <w:t>01.06.201</w:t>
      </w:r>
      <w:r>
        <w:rPr>
          <w:rStyle w:val="Subst"/>
          <w:bCs/>
          <w:i w:val="0"/>
          <w:iCs/>
          <w:sz w:val="24"/>
          <w:szCs w:val="24"/>
        </w:rPr>
        <w:t>8</w:t>
      </w:r>
    </w:p>
    <w:p w:rsidR="006164A3" w:rsidRPr="00441BE6" w:rsidRDefault="006164A3" w:rsidP="006164A3">
      <w:pPr>
        <w:pStyle w:val="SubHeading"/>
        <w:jc w:val="both"/>
        <w:rPr>
          <w:sz w:val="24"/>
          <w:szCs w:val="24"/>
        </w:rPr>
      </w:pPr>
      <w:r w:rsidRPr="00441BE6">
        <w:rPr>
          <w:sz w:val="24"/>
          <w:szCs w:val="24"/>
        </w:rPr>
        <w:t>Список акционеров (участников)</w:t>
      </w: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p w:rsidR="006164A3" w:rsidRPr="00441BE6" w:rsidRDefault="006164A3" w:rsidP="006164A3">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«Ростех»</w:t>
      </w:r>
    </w:p>
    <w:p w:rsidR="006164A3" w:rsidRPr="00441BE6" w:rsidRDefault="006164A3" w:rsidP="006164A3">
      <w:pPr>
        <w:jc w:val="both"/>
        <w:rPr>
          <w:sz w:val="24"/>
          <w:szCs w:val="24"/>
        </w:rPr>
      </w:pPr>
      <w:r w:rsidRPr="00441BE6">
        <w:rPr>
          <w:sz w:val="24"/>
          <w:szCs w:val="24"/>
        </w:rPr>
        <w:t>Место нахождения: 119991 Россия, Москва, Гоголевский пер 21 стр. 1</w:t>
      </w:r>
    </w:p>
    <w:p w:rsidR="006164A3" w:rsidRPr="00441BE6" w:rsidRDefault="006164A3" w:rsidP="006164A3">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6164A3" w:rsidRPr="00441BE6" w:rsidRDefault="006164A3" w:rsidP="006164A3">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6164A3" w:rsidRPr="00441BE6" w:rsidRDefault="006164A3" w:rsidP="006164A3">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6164A3" w:rsidRPr="00441BE6" w:rsidRDefault="006164A3" w:rsidP="006164A3">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Солпеков</w:t>
      </w:r>
      <w:r w:rsidR="0056324F">
        <w:rPr>
          <w:rStyle w:val="Subst"/>
          <w:b w:val="0"/>
          <w:bCs/>
          <w:i w:val="0"/>
          <w:iCs/>
          <w:sz w:val="24"/>
          <w:szCs w:val="24"/>
        </w:rPr>
        <w:t>с</w:t>
      </w:r>
      <w:r w:rsidRPr="00441BE6">
        <w:rPr>
          <w:rStyle w:val="Subst"/>
          <w:b w:val="0"/>
          <w:bCs/>
          <w:i w:val="0"/>
          <w:iCs/>
          <w:sz w:val="24"/>
          <w:szCs w:val="24"/>
        </w:rPr>
        <w:t>кий Николай Николаевич</w:t>
      </w:r>
    </w:p>
    <w:p w:rsidR="006164A3" w:rsidRPr="00441BE6" w:rsidRDefault="006164A3" w:rsidP="006164A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6164A3" w:rsidRPr="00441BE6" w:rsidRDefault="006164A3" w:rsidP="006164A3">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6164A3" w:rsidRPr="00441BE6" w:rsidRDefault="006164A3" w:rsidP="006164A3">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6164A3" w:rsidRPr="00441BE6" w:rsidRDefault="006164A3" w:rsidP="006164A3">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6164A3" w:rsidRPr="00441BE6" w:rsidRDefault="006164A3" w:rsidP="006164A3">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6164A3" w:rsidRPr="00441BE6" w:rsidRDefault="006164A3" w:rsidP="006164A3">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6164A3" w:rsidRPr="00AD32A4" w:rsidRDefault="006164A3" w:rsidP="006164A3">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sidR="00516418">
        <w:rPr>
          <w:rStyle w:val="Subst"/>
          <w:b w:val="0"/>
          <w:bCs/>
          <w:i w:val="0"/>
          <w:iCs/>
          <w:sz w:val="24"/>
          <w:szCs w:val="24"/>
        </w:rPr>
        <w:t>7,96</w:t>
      </w:r>
    </w:p>
    <w:p w:rsidR="006164A3" w:rsidRPr="00441BE6" w:rsidRDefault="006164A3" w:rsidP="006164A3">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sidR="00516418">
        <w:rPr>
          <w:rStyle w:val="Subst"/>
          <w:b w:val="0"/>
          <w:bCs/>
          <w:i w:val="0"/>
          <w:iCs/>
          <w:sz w:val="24"/>
          <w:szCs w:val="24"/>
        </w:rPr>
        <w:t>3,50</w:t>
      </w:r>
    </w:p>
    <w:p w:rsidR="006164A3" w:rsidRPr="00441BE6" w:rsidRDefault="006164A3" w:rsidP="006164A3">
      <w:pPr>
        <w:jc w:val="both"/>
        <w:rPr>
          <w:sz w:val="24"/>
          <w:szCs w:val="24"/>
        </w:rPr>
      </w:pPr>
    </w:p>
    <w:p w:rsidR="006164A3" w:rsidRPr="00441BE6" w:rsidRDefault="006164A3" w:rsidP="006164A3">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«Норма-Энергоинвест»</w:t>
      </w:r>
    </w:p>
    <w:p w:rsidR="006164A3" w:rsidRPr="00441BE6" w:rsidRDefault="006164A3" w:rsidP="006164A3">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«Норма-Энергоинвест»</w:t>
      </w:r>
    </w:p>
    <w:p w:rsidR="006164A3" w:rsidRPr="00441BE6" w:rsidRDefault="006164A3" w:rsidP="006164A3">
      <w:pPr>
        <w:jc w:val="both"/>
        <w:rPr>
          <w:sz w:val="24"/>
          <w:szCs w:val="24"/>
        </w:rPr>
      </w:pPr>
      <w:r w:rsidRPr="00441BE6">
        <w:rPr>
          <w:sz w:val="24"/>
          <w:szCs w:val="24"/>
        </w:rPr>
        <w:t>Место нахождения: Россия, Санкт-Петербург, Садовая 61</w:t>
      </w:r>
    </w:p>
    <w:p w:rsidR="006164A3" w:rsidRPr="00441BE6" w:rsidRDefault="006164A3" w:rsidP="006164A3">
      <w:pPr>
        <w:jc w:val="both"/>
        <w:rPr>
          <w:sz w:val="24"/>
          <w:szCs w:val="24"/>
        </w:rPr>
      </w:pPr>
      <w:r w:rsidRPr="00441BE6">
        <w:rPr>
          <w:sz w:val="24"/>
          <w:szCs w:val="24"/>
        </w:rPr>
        <w:t>ИНН: 7826674454</w:t>
      </w:r>
    </w:p>
    <w:p w:rsidR="006164A3" w:rsidRPr="00441BE6" w:rsidRDefault="006164A3" w:rsidP="006164A3">
      <w:pPr>
        <w:jc w:val="both"/>
        <w:rPr>
          <w:sz w:val="24"/>
          <w:szCs w:val="24"/>
        </w:rPr>
      </w:pPr>
      <w:r w:rsidRPr="00441BE6">
        <w:rPr>
          <w:sz w:val="24"/>
          <w:szCs w:val="24"/>
        </w:rPr>
        <w:t>ОГРН: 1037851001451</w:t>
      </w:r>
    </w:p>
    <w:p w:rsidR="006164A3" w:rsidRPr="00441BE6" w:rsidRDefault="006164A3" w:rsidP="006164A3">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6164A3" w:rsidRDefault="006164A3" w:rsidP="006164A3">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6164A3" w:rsidRDefault="006164A3" w:rsidP="006164A3">
      <w:pPr>
        <w:jc w:val="both"/>
        <w:rPr>
          <w:rStyle w:val="Subst"/>
          <w:b w:val="0"/>
          <w:bCs/>
          <w:i w:val="0"/>
          <w:iCs/>
          <w:sz w:val="24"/>
          <w:szCs w:val="24"/>
        </w:rPr>
      </w:pPr>
    </w:p>
    <w:p w:rsidR="006164A3" w:rsidRPr="00441BE6" w:rsidRDefault="006164A3" w:rsidP="006164A3">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6164A3" w:rsidRPr="00441BE6" w:rsidRDefault="006164A3" w:rsidP="006164A3">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6164A3" w:rsidRPr="000154C3" w:rsidRDefault="006164A3" w:rsidP="006164A3">
      <w:pPr>
        <w:jc w:val="both"/>
        <w:rPr>
          <w:rStyle w:val="Subst"/>
          <w:b w:val="0"/>
          <w:i w:val="0"/>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6164A3" w:rsidRDefault="006164A3" w:rsidP="009521AE">
      <w:pPr>
        <w:jc w:val="both"/>
        <w:rPr>
          <w:rStyle w:val="Subst"/>
          <w:b w:val="0"/>
          <w:i w:val="0"/>
          <w:sz w:val="24"/>
          <w:szCs w:val="24"/>
        </w:rPr>
      </w:pPr>
    </w:p>
    <w:p w:rsidR="00D52191" w:rsidRPr="00441BE6" w:rsidRDefault="00D52191" w:rsidP="00D52191">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Pr>
          <w:rStyle w:val="Subst"/>
          <w:bCs/>
          <w:i w:val="0"/>
          <w:iCs/>
          <w:sz w:val="24"/>
          <w:szCs w:val="24"/>
        </w:rPr>
        <w:t>17.05.2019</w:t>
      </w:r>
    </w:p>
    <w:p w:rsidR="00D52191" w:rsidRPr="00441BE6" w:rsidRDefault="00D52191" w:rsidP="00D52191">
      <w:pPr>
        <w:pStyle w:val="SubHeading"/>
        <w:jc w:val="both"/>
        <w:rPr>
          <w:sz w:val="24"/>
          <w:szCs w:val="24"/>
        </w:rPr>
      </w:pPr>
      <w:r w:rsidRPr="00441BE6">
        <w:rPr>
          <w:sz w:val="24"/>
          <w:szCs w:val="24"/>
        </w:rPr>
        <w:t>Список акционеров (участников)</w:t>
      </w:r>
    </w:p>
    <w:p w:rsidR="00D52191" w:rsidRPr="00441BE6" w:rsidRDefault="00D52191" w:rsidP="00D52191">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p w:rsidR="00D52191" w:rsidRPr="00441BE6" w:rsidRDefault="00D52191" w:rsidP="00D52191">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«Ростех»</w:t>
      </w:r>
    </w:p>
    <w:p w:rsidR="00D52191" w:rsidRPr="00441BE6" w:rsidRDefault="00D52191" w:rsidP="00D52191">
      <w:pPr>
        <w:jc w:val="both"/>
        <w:rPr>
          <w:sz w:val="24"/>
          <w:szCs w:val="24"/>
        </w:rPr>
      </w:pPr>
      <w:r w:rsidRPr="00441BE6">
        <w:rPr>
          <w:sz w:val="24"/>
          <w:szCs w:val="24"/>
        </w:rPr>
        <w:t>Место нахождения: 119991 Россия, Москва, Гоголевский пер 21 стр. 1</w:t>
      </w:r>
    </w:p>
    <w:p w:rsidR="00D52191" w:rsidRPr="00441BE6" w:rsidRDefault="00D52191" w:rsidP="00D52191">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D52191" w:rsidRPr="00441BE6" w:rsidRDefault="00D52191" w:rsidP="00D52191">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D52191" w:rsidRPr="00441BE6" w:rsidRDefault="00D52191" w:rsidP="00D52191">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D52191" w:rsidRPr="00441BE6" w:rsidRDefault="00D52191" w:rsidP="00D52191">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D52191" w:rsidRPr="00441BE6" w:rsidRDefault="00D52191" w:rsidP="00D52191">
      <w:pPr>
        <w:jc w:val="both"/>
        <w:rPr>
          <w:sz w:val="24"/>
          <w:szCs w:val="24"/>
        </w:rPr>
      </w:pPr>
    </w:p>
    <w:p w:rsidR="00D52191" w:rsidRPr="00441BE6" w:rsidRDefault="00D52191" w:rsidP="00D52191">
      <w:pPr>
        <w:jc w:val="both"/>
        <w:rPr>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Солпеков</w:t>
      </w:r>
      <w:r>
        <w:rPr>
          <w:rStyle w:val="Subst"/>
          <w:b w:val="0"/>
          <w:bCs/>
          <w:i w:val="0"/>
          <w:iCs/>
          <w:sz w:val="24"/>
          <w:szCs w:val="24"/>
        </w:rPr>
        <w:t>с</w:t>
      </w:r>
      <w:r w:rsidRPr="00441BE6">
        <w:rPr>
          <w:rStyle w:val="Subst"/>
          <w:b w:val="0"/>
          <w:bCs/>
          <w:i w:val="0"/>
          <w:iCs/>
          <w:sz w:val="24"/>
          <w:szCs w:val="24"/>
        </w:rPr>
        <w:t>кий Николай Николаевич</w:t>
      </w:r>
    </w:p>
    <w:p w:rsidR="00D52191" w:rsidRPr="00441BE6" w:rsidRDefault="00D52191" w:rsidP="00D52191">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D52191" w:rsidRPr="00441BE6" w:rsidRDefault="00D52191" w:rsidP="00D52191">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D52191" w:rsidRPr="00441BE6" w:rsidRDefault="00D52191" w:rsidP="00D52191">
      <w:pPr>
        <w:jc w:val="both"/>
        <w:rPr>
          <w:sz w:val="24"/>
          <w:szCs w:val="24"/>
        </w:rPr>
      </w:pPr>
    </w:p>
    <w:p w:rsidR="00D52191" w:rsidRPr="00441BE6" w:rsidRDefault="00D52191" w:rsidP="00D52191">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D52191" w:rsidRPr="00441BE6" w:rsidRDefault="00D52191" w:rsidP="00D52191">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D52191" w:rsidRPr="00441BE6" w:rsidRDefault="00D52191" w:rsidP="00D52191">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D52191" w:rsidRPr="00441BE6" w:rsidRDefault="00D52191" w:rsidP="00D52191">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D52191" w:rsidRPr="00441BE6" w:rsidRDefault="00D52191" w:rsidP="00D52191">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D52191" w:rsidRPr="00AD32A4" w:rsidRDefault="00D52191" w:rsidP="00D52191">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Pr>
          <w:rStyle w:val="Subst"/>
          <w:b w:val="0"/>
          <w:bCs/>
          <w:i w:val="0"/>
          <w:iCs/>
          <w:sz w:val="24"/>
          <w:szCs w:val="24"/>
        </w:rPr>
        <w:t>7,96</w:t>
      </w:r>
    </w:p>
    <w:p w:rsidR="00D52191" w:rsidRPr="00441BE6" w:rsidRDefault="00D52191" w:rsidP="00D52191">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Pr>
          <w:rStyle w:val="Subst"/>
          <w:b w:val="0"/>
          <w:bCs/>
          <w:i w:val="0"/>
          <w:iCs/>
          <w:sz w:val="24"/>
          <w:szCs w:val="24"/>
        </w:rPr>
        <w:t>3,50</w:t>
      </w:r>
    </w:p>
    <w:p w:rsidR="00D52191" w:rsidRPr="00441BE6" w:rsidRDefault="00D52191" w:rsidP="00D52191">
      <w:pPr>
        <w:jc w:val="both"/>
        <w:rPr>
          <w:sz w:val="24"/>
          <w:szCs w:val="24"/>
        </w:rPr>
      </w:pPr>
    </w:p>
    <w:p w:rsidR="00D52191" w:rsidRPr="00441BE6" w:rsidRDefault="00D52191" w:rsidP="00D52191">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«Норма-Энергоинвест»</w:t>
      </w:r>
    </w:p>
    <w:p w:rsidR="00D52191" w:rsidRPr="00441BE6" w:rsidRDefault="00D52191" w:rsidP="00D52191">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«Норма-Энергоинвест»</w:t>
      </w:r>
    </w:p>
    <w:p w:rsidR="00D52191" w:rsidRPr="00441BE6" w:rsidRDefault="00D52191" w:rsidP="00D52191">
      <w:pPr>
        <w:jc w:val="both"/>
        <w:rPr>
          <w:sz w:val="24"/>
          <w:szCs w:val="24"/>
        </w:rPr>
      </w:pPr>
      <w:r w:rsidRPr="00441BE6">
        <w:rPr>
          <w:sz w:val="24"/>
          <w:szCs w:val="24"/>
        </w:rPr>
        <w:t>Место нахождения: Россия, Санкт-Петербург, Садовая 61</w:t>
      </w:r>
    </w:p>
    <w:p w:rsidR="00D52191" w:rsidRPr="00441BE6" w:rsidRDefault="00D52191" w:rsidP="00D52191">
      <w:pPr>
        <w:jc w:val="both"/>
        <w:rPr>
          <w:sz w:val="24"/>
          <w:szCs w:val="24"/>
        </w:rPr>
      </w:pPr>
      <w:r w:rsidRPr="00441BE6">
        <w:rPr>
          <w:sz w:val="24"/>
          <w:szCs w:val="24"/>
        </w:rPr>
        <w:t>ИНН: 7826674454</w:t>
      </w:r>
    </w:p>
    <w:p w:rsidR="00D52191" w:rsidRPr="00441BE6" w:rsidRDefault="00D52191" w:rsidP="00D52191">
      <w:pPr>
        <w:jc w:val="both"/>
        <w:rPr>
          <w:sz w:val="24"/>
          <w:szCs w:val="24"/>
        </w:rPr>
      </w:pPr>
      <w:r w:rsidRPr="00441BE6">
        <w:rPr>
          <w:sz w:val="24"/>
          <w:szCs w:val="24"/>
        </w:rPr>
        <w:t>ОГРН: 1037851001451</w:t>
      </w:r>
    </w:p>
    <w:p w:rsidR="00D52191" w:rsidRPr="00441BE6" w:rsidRDefault="00D52191" w:rsidP="00D52191">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D52191" w:rsidRDefault="00D52191" w:rsidP="00D52191">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D52191" w:rsidRDefault="00D52191" w:rsidP="00D52191">
      <w:pPr>
        <w:jc w:val="both"/>
        <w:rPr>
          <w:rStyle w:val="Subst"/>
          <w:b w:val="0"/>
          <w:bCs/>
          <w:i w:val="0"/>
          <w:iCs/>
          <w:sz w:val="24"/>
          <w:szCs w:val="24"/>
        </w:rPr>
      </w:pPr>
    </w:p>
    <w:p w:rsidR="00D52191" w:rsidRPr="00441BE6" w:rsidRDefault="00D52191" w:rsidP="00D52191">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D52191" w:rsidRPr="00441BE6" w:rsidRDefault="00D52191" w:rsidP="00D52191">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D52191" w:rsidRPr="000154C3" w:rsidRDefault="00D52191" w:rsidP="00D52191">
      <w:pPr>
        <w:jc w:val="both"/>
        <w:rPr>
          <w:rStyle w:val="Subst"/>
          <w:b w:val="0"/>
          <w:i w:val="0"/>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D52191" w:rsidRDefault="00D52191" w:rsidP="009521AE">
      <w:pPr>
        <w:jc w:val="both"/>
        <w:rPr>
          <w:rStyle w:val="Subst"/>
          <w:b w:val="0"/>
          <w:i w:val="0"/>
          <w:sz w:val="24"/>
          <w:szCs w:val="24"/>
        </w:rPr>
      </w:pPr>
    </w:p>
    <w:p w:rsidR="00DB66F7" w:rsidRPr="00441BE6" w:rsidRDefault="00DB66F7" w:rsidP="00DB66F7">
      <w:pPr>
        <w:jc w:val="both"/>
        <w:rPr>
          <w:b/>
          <w:sz w:val="24"/>
          <w:szCs w:val="24"/>
        </w:rPr>
      </w:pPr>
      <w:r w:rsidRPr="000154C3">
        <w:rPr>
          <w:b/>
          <w:sz w:val="24"/>
          <w:szCs w:val="24"/>
        </w:rPr>
        <w:t>Дата составления списка лиц, имеющих право на участие в общем собрании акционеров (участников) эмитента:</w:t>
      </w:r>
      <w:r w:rsidRPr="000154C3">
        <w:rPr>
          <w:rStyle w:val="Subst"/>
          <w:b w:val="0"/>
          <w:bCs/>
          <w:iCs/>
          <w:sz w:val="24"/>
          <w:szCs w:val="24"/>
        </w:rPr>
        <w:t xml:space="preserve"> </w:t>
      </w:r>
      <w:r>
        <w:rPr>
          <w:rStyle w:val="Subst"/>
          <w:bCs/>
          <w:i w:val="0"/>
          <w:iCs/>
          <w:sz w:val="24"/>
          <w:szCs w:val="24"/>
        </w:rPr>
        <w:t>01.09.2019</w:t>
      </w:r>
    </w:p>
    <w:p w:rsidR="00DB66F7" w:rsidRPr="00441BE6" w:rsidRDefault="00DB66F7" w:rsidP="00DB66F7">
      <w:pPr>
        <w:pStyle w:val="SubHeading"/>
        <w:jc w:val="both"/>
        <w:rPr>
          <w:sz w:val="24"/>
          <w:szCs w:val="24"/>
        </w:rPr>
      </w:pPr>
      <w:r w:rsidRPr="00441BE6">
        <w:rPr>
          <w:sz w:val="24"/>
          <w:szCs w:val="24"/>
        </w:rPr>
        <w:t>Список акционеров (участников)</w:t>
      </w:r>
    </w:p>
    <w:p w:rsidR="00DB66F7" w:rsidRPr="00441BE6" w:rsidRDefault="00DB66F7" w:rsidP="00DB66F7">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p w:rsidR="00DB66F7" w:rsidRPr="00441BE6" w:rsidRDefault="00DB66F7" w:rsidP="00DB66F7">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ГК «Ростех»</w:t>
      </w:r>
    </w:p>
    <w:p w:rsidR="00DB66F7" w:rsidRPr="00441BE6" w:rsidRDefault="00DB66F7" w:rsidP="00DB66F7">
      <w:pPr>
        <w:jc w:val="both"/>
        <w:rPr>
          <w:sz w:val="24"/>
          <w:szCs w:val="24"/>
        </w:rPr>
      </w:pPr>
      <w:r w:rsidRPr="00441BE6">
        <w:rPr>
          <w:sz w:val="24"/>
          <w:szCs w:val="24"/>
        </w:rPr>
        <w:t>Место нахождения: 119991 Россия, Москва, Гоголевский пер 21 стр. 1</w:t>
      </w:r>
    </w:p>
    <w:p w:rsidR="00DB66F7" w:rsidRPr="00441BE6" w:rsidRDefault="00DB66F7" w:rsidP="00DB66F7">
      <w:pPr>
        <w:jc w:val="both"/>
        <w:rPr>
          <w:sz w:val="24"/>
          <w:szCs w:val="24"/>
        </w:rPr>
      </w:pPr>
      <w:r w:rsidRPr="00441BE6">
        <w:rPr>
          <w:sz w:val="24"/>
          <w:szCs w:val="24"/>
        </w:rPr>
        <w:t>ИНН:</w:t>
      </w:r>
      <w:r w:rsidRPr="00441BE6">
        <w:rPr>
          <w:b/>
          <w:i/>
          <w:sz w:val="24"/>
          <w:szCs w:val="24"/>
        </w:rPr>
        <w:t xml:space="preserve"> </w:t>
      </w:r>
      <w:r w:rsidRPr="00441BE6">
        <w:rPr>
          <w:sz w:val="24"/>
          <w:szCs w:val="24"/>
        </w:rPr>
        <w:t>7704274402</w:t>
      </w:r>
    </w:p>
    <w:p w:rsidR="00DB66F7" w:rsidRPr="00441BE6" w:rsidRDefault="00DB66F7" w:rsidP="00DB66F7">
      <w:pPr>
        <w:jc w:val="both"/>
        <w:rPr>
          <w:sz w:val="24"/>
          <w:szCs w:val="24"/>
        </w:rPr>
      </w:pPr>
      <w:r w:rsidRPr="00441BE6">
        <w:rPr>
          <w:sz w:val="24"/>
          <w:szCs w:val="24"/>
        </w:rPr>
        <w:t>ОГРН:</w:t>
      </w:r>
      <w:r w:rsidRPr="00441BE6">
        <w:rPr>
          <w:b/>
          <w:i/>
          <w:sz w:val="24"/>
          <w:szCs w:val="24"/>
        </w:rPr>
        <w:t xml:space="preserve"> </w:t>
      </w:r>
      <w:r w:rsidRPr="00441BE6">
        <w:rPr>
          <w:sz w:val="24"/>
          <w:szCs w:val="24"/>
        </w:rPr>
        <w:t>1077799030847</w:t>
      </w:r>
    </w:p>
    <w:p w:rsidR="00DB66F7" w:rsidRPr="00441BE6" w:rsidRDefault="00DB66F7" w:rsidP="00DB66F7">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38</w:t>
      </w:r>
    </w:p>
    <w:p w:rsidR="00DB66F7" w:rsidRPr="00441BE6" w:rsidRDefault="00DB66F7" w:rsidP="00DB66F7">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50.67</w:t>
      </w:r>
    </w:p>
    <w:p w:rsidR="00DB66F7" w:rsidRPr="00441BE6" w:rsidRDefault="00DB66F7" w:rsidP="00DB66F7">
      <w:pPr>
        <w:jc w:val="both"/>
        <w:rPr>
          <w:sz w:val="24"/>
          <w:szCs w:val="24"/>
        </w:rPr>
      </w:pPr>
    </w:p>
    <w:p w:rsidR="00DB66F7" w:rsidRPr="00441BE6" w:rsidRDefault="00DB66F7" w:rsidP="00DB66F7">
      <w:pPr>
        <w:jc w:val="both"/>
        <w:rPr>
          <w:sz w:val="24"/>
          <w:szCs w:val="24"/>
        </w:rPr>
      </w:pPr>
      <w:r w:rsidRPr="00441BE6">
        <w:rPr>
          <w:sz w:val="24"/>
          <w:szCs w:val="24"/>
        </w:rPr>
        <w:t>ФИО:</w:t>
      </w:r>
      <w:r w:rsidRPr="00441BE6">
        <w:rPr>
          <w:rStyle w:val="Subst"/>
          <w:bCs/>
          <w:iCs/>
          <w:sz w:val="24"/>
          <w:szCs w:val="24"/>
        </w:rPr>
        <w:t xml:space="preserve"> </w:t>
      </w:r>
      <w:r w:rsidRPr="00441BE6">
        <w:rPr>
          <w:rStyle w:val="Subst"/>
          <w:b w:val="0"/>
          <w:bCs/>
          <w:i w:val="0"/>
          <w:iCs/>
          <w:sz w:val="24"/>
          <w:szCs w:val="24"/>
        </w:rPr>
        <w:t>Солпеков</w:t>
      </w:r>
      <w:r>
        <w:rPr>
          <w:rStyle w:val="Subst"/>
          <w:b w:val="0"/>
          <w:bCs/>
          <w:i w:val="0"/>
          <w:iCs/>
          <w:sz w:val="24"/>
          <w:szCs w:val="24"/>
        </w:rPr>
        <w:t>с</w:t>
      </w:r>
      <w:r w:rsidRPr="00441BE6">
        <w:rPr>
          <w:rStyle w:val="Subst"/>
          <w:b w:val="0"/>
          <w:bCs/>
          <w:i w:val="0"/>
          <w:iCs/>
          <w:sz w:val="24"/>
          <w:szCs w:val="24"/>
        </w:rPr>
        <w:t>кий Николай Николаевич</w:t>
      </w:r>
    </w:p>
    <w:p w:rsidR="00DB66F7" w:rsidRPr="00441BE6" w:rsidRDefault="00DB66F7" w:rsidP="00DB66F7">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5.92</w:t>
      </w:r>
    </w:p>
    <w:p w:rsidR="00DB66F7" w:rsidRPr="00441BE6" w:rsidRDefault="00DB66F7" w:rsidP="00DB66F7">
      <w:pPr>
        <w:jc w:val="both"/>
        <w:rPr>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7.89</w:t>
      </w:r>
    </w:p>
    <w:p w:rsidR="00DB66F7" w:rsidRPr="00441BE6" w:rsidRDefault="00DB66F7" w:rsidP="00DB66F7">
      <w:pPr>
        <w:jc w:val="both"/>
        <w:rPr>
          <w:sz w:val="24"/>
          <w:szCs w:val="24"/>
        </w:rPr>
      </w:pPr>
    </w:p>
    <w:p w:rsidR="00DB66F7" w:rsidRPr="00441BE6" w:rsidRDefault="00DB66F7" w:rsidP="00DB66F7">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Общество с ограниченной ответственностью Инвестиционная компания "Сириус"</w:t>
      </w:r>
    </w:p>
    <w:p w:rsidR="00DB66F7" w:rsidRPr="00441BE6" w:rsidRDefault="00DB66F7" w:rsidP="00DB66F7">
      <w:pPr>
        <w:jc w:val="both"/>
        <w:rPr>
          <w:rStyle w:val="Subst"/>
          <w:b w:val="0"/>
          <w:bCs/>
          <w:i w:val="0"/>
          <w:iCs/>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ООО ИК "Сириус"</w:t>
      </w:r>
    </w:p>
    <w:p w:rsidR="00DB66F7" w:rsidRPr="00441BE6" w:rsidRDefault="00DB66F7" w:rsidP="00DB66F7">
      <w:pPr>
        <w:jc w:val="both"/>
        <w:rPr>
          <w:sz w:val="24"/>
          <w:szCs w:val="24"/>
        </w:rPr>
      </w:pPr>
      <w:r w:rsidRPr="00441BE6">
        <w:rPr>
          <w:sz w:val="24"/>
          <w:szCs w:val="24"/>
        </w:rPr>
        <w:t xml:space="preserve">Место нахождения: </w:t>
      </w:r>
      <w:r w:rsidRPr="00441BE6">
        <w:rPr>
          <w:rStyle w:val="Subst"/>
          <w:b w:val="0"/>
          <w:bCs/>
          <w:i w:val="0"/>
          <w:iCs/>
          <w:sz w:val="24"/>
          <w:szCs w:val="24"/>
        </w:rPr>
        <w:t>180000 Россия, г. Псков, Набат 2а</w:t>
      </w:r>
    </w:p>
    <w:p w:rsidR="00DB66F7" w:rsidRPr="00441BE6" w:rsidRDefault="00DB66F7" w:rsidP="00DB66F7">
      <w:pPr>
        <w:jc w:val="both"/>
        <w:rPr>
          <w:sz w:val="24"/>
          <w:szCs w:val="24"/>
        </w:rPr>
      </w:pPr>
      <w:r w:rsidRPr="00441BE6">
        <w:rPr>
          <w:sz w:val="24"/>
          <w:szCs w:val="24"/>
        </w:rPr>
        <w:t>ИНН:</w:t>
      </w:r>
      <w:r w:rsidRPr="00441BE6">
        <w:rPr>
          <w:rStyle w:val="Subst"/>
          <w:bCs/>
          <w:iCs/>
          <w:sz w:val="24"/>
          <w:szCs w:val="24"/>
        </w:rPr>
        <w:t xml:space="preserve"> </w:t>
      </w:r>
      <w:r w:rsidRPr="00441BE6">
        <w:rPr>
          <w:rStyle w:val="Subst"/>
          <w:b w:val="0"/>
          <w:bCs/>
          <w:i w:val="0"/>
          <w:iCs/>
          <w:sz w:val="24"/>
          <w:szCs w:val="24"/>
        </w:rPr>
        <w:t>6027037545</w:t>
      </w:r>
    </w:p>
    <w:p w:rsidR="00DB66F7" w:rsidRPr="00441BE6" w:rsidRDefault="00DB66F7" w:rsidP="00DB66F7">
      <w:pPr>
        <w:jc w:val="both"/>
        <w:rPr>
          <w:sz w:val="24"/>
          <w:szCs w:val="24"/>
        </w:rPr>
      </w:pPr>
      <w:r w:rsidRPr="00441BE6">
        <w:rPr>
          <w:sz w:val="24"/>
          <w:szCs w:val="24"/>
        </w:rPr>
        <w:t>ОГРН:</w:t>
      </w:r>
      <w:r w:rsidRPr="00441BE6">
        <w:rPr>
          <w:rStyle w:val="Subst"/>
          <w:bCs/>
          <w:iCs/>
          <w:sz w:val="24"/>
          <w:szCs w:val="24"/>
        </w:rPr>
        <w:t xml:space="preserve"> </w:t>
      </w:r>
      <w:r w:rsidRPr="00441BE6">
        <w:rPr>
          <w:rStyle w:val="Subst"/>
          <w:b w:val="0"/>
          <w:bCs/>
          <w:i w:val="0"/>
          <w:iCs/>
          <w:sz w:val="24"/>
          <w:szCs w:val="24"/>
        </w:rPr>
        <w:t>1026000967178</w:t>
      </w:r>
    </w:p>
    <w:p w:rsidR="00DB66F7" w:rsidRPr="00AD32A4" w:rsidRDefault="00DB66F7" w:rsidP="00DB66F7">
      <w:pPr>
        <w:jc w:val="both"/>
        <w:rPr>
          <w:sz w:val="24"/>
          <w:szCs w:val="24"/>
        </w:rPr>
      </w:pPr>
      <w:r w:rsidRPr="00441BE6">
        <w:rPr>
          <w:sz w:val="24"/>
          <w:szCs w:val="24"/>
        </w:rPr>
        <w:t>Доля участия лица в уставном капитале эмитент</w:t>
      </w:r>
      <w:r w:rsidRPr="00AD32A4">
        <w:rPr>
          <w:sz w:val="24"/>
          <w:szCs w:val="24"/>
        </w:rPr>
        <w:t>а</w:t>
      </w:r>
      <w:r w:rsidRPr="000154C3">
        <w:rPr>
          <w:sz w:val="24"/>
          <w:szCs w:val="24"/>
        </w:rPr>
        <w:t>, %:</w:t>
      </w:r>
      <w:r w:rsidRPr="000154C3">
        <w:rPr>
          <w:rStyle w:val="Subst"/>
          <w:bCs/>
          <w:iCs/>
          <w:sz w:val="24"/>
          <w:szCs w:val="24"/>
        </w:rPr>
        <w:t xml:space="preserve"> </w:t>
      </w:r>
      <w:r>
        <w:rPr>
          <w:rStyle w:val="Subst"/>
          <w:b w:val="0"/>
          <w:bCs/>
          <w:i w:val="0"/>
          <w:iCs/>
          <w:sz w:val="24"/>
          <w:szCs w:val="24"/>
        </w:rPr>
        <w:t>7,96</w:t>
      </w:r>
    </w:p>
    <w:p w:rsidR="00DB66F7" w:rsidRPr="00441BE6" w:rsidRDefault="00DB66F7" w:rsidP="00DB66F7">
      <w:pPr>
        <w:jc w:val="both"/>
        <w:rPr>
          <w:rStyle w:val="Subst"/>
          <w:b w:val="0"/>
          <w:bCs/>
          <w:i w:val="0"/>
          <w:iCs/>
          <w:sz w:val="24"/>
          <w:szCs w:val="24"/>
        </w:rPr>
      </w:pPr>
      <w:r w:rsidRPr="00AD32A4">
        <w:rPr>
          <w:sz w:val="24"/>
          <w:szCs w:val="24"/>
        </w:rPr>
        <w:t>Доля принадлежавших лицу обыкновенных акций эмитента, %:</w:t>
      </w:r>
      <w:r w:rsidRPr="00AD32A4">
        <w:rPr>
          <w:rStyle w:val="Subst"/>
          <w:bCs/>
          <w:iCs/>
          <w:sz w:val="24"/>
          <w:szCs w:val="24"/>
        </w:rPr>
        <w:t xml:space="preserve"> </w:t>
      </w:r>
      <w:r>
        <w:rPr>
          <w:rStyle w:val="Subst"/>
          <w:b w:val="0"/>
          <w:bCs/>
          <w:i w:val="0"/>
          <w:iCs/>
          <w:sz w:val="24"/>
          <w:szCs w:val="24"/>
        </w:rPr>
        <w:t>3,50</w:t>
      </w:r>
    </w:p>
    <w:p w:rsidR="00DB66F7" w:rsidRPr="00441BE6" w:rsidRDefault="00DB66F7" w:rsidP="00DB66F7">
      <w:pPr>
        <w:jc w:val="both"/>
        <w:rPr>
          <w:sz w:val="24"/>
          <w:szCs w:val="24"/>
        </w:rPr>
      </w:pPr>
    </w:p>
    <w:p w:rsidR="00DB66F7" w:rsidRPr="00441BE6" w:rsidRDefault="00DB66F7" w:rsidP="00DB66F7">
      <w:pPr>
        <w:jc w:val="both"/>
        <w:rPr>
          <w:sz w:val="24"/>
          <w:szCs w:val="24"/>
        </w:rPr>
      </w:pPr>
      <w:r w:rsidRPr="00441BE6">
        <w:rPr>
          <w:sz w:val="24"/>
          <w:szCs w:val="24"/>
        </w:rPr>
        <w:t>Полное фирменное наименование:</w:t>
      </w:r>
      <w:r w:rsidRPr="00441BE6">
        <w:rPr>
          <w:rStyle w:val="Subst"/>
          <w:bCs/>
          <w:iCs/>
          <w:sz w:val="24"/>
          <w:szCs w:val="24"/>
        </w:rPr>
        <w:t xml:space="preserve"> </w:t>
      </w:r>
      <w:r w:rsidRPr="00441BE6">
        <w:rPr>
          <w:rStyle w:val="Subst"/>
          <w:b w:val="0"/>
          <w:bCs/>
          <w:i w:val="0"/>
          <w:iCs/>
          <w:sz w:val="24"/>
          <w:szCs w:val="24"/>
        </w:rPr>
        <w:t>Открытое акционерное общество «Норма-Энергоинвест»</w:t>
      </w:r>
    </w:p>
    <w:p w:rsidR="00DB66F7" w:rsidRPr="00441BE6" w:rsidRDefault="00DB66F7" w:rsidP="00DB66F7">
      <w:pPr>
        <w:jc w:val="both"/>
        <w:rPr>
          <w:sz w:val="24"/>
          <w:szCs w:val="24"/>
        </w:rPr>
      </w:pPr>
      <w:r w:rsidRPr="00441BE6">
        <w:rPr>
          <w:sz w:val="24"/>
          <w:szCs w:val="24"/>
        </w:rPr>
        <w:t>Сокращенное фирменное наименование:</w:t>
      </w:r>
      <w:r w:rsidRPr="00441BE6">
        <w:rPr>
          <w:rStyle w:val="Subst"/>
          <w:bCs/>
          <w:iCs/>
          <w:sz w:val="24"/>
          <w:szCs w:val="24"/>
        </w:rPr>
        <w:t xml:space="preserve"> </w:t>
      </w:r>
      <w:r w:rsidRPr="00441BE6">
        <w:rPr>
          <w:rStyle w:val="Subst"/>
          <w:b w:val="0"/>
          <w:bCs/>
          <w:i w:val="0"/>
          <w:iCs/>
          <w:sz w:val="24"/>
          <w:szCs w:val="24"/>
        </w:rPr>
        <w:t>ОАО «Норма-Энергоинвест»</w:t>
      </w:r>
    </w:p>
    <w:p w:rsidR="00DB66F7" w:rsidRPr="00441BE6" w:rsidRDefault="00DB66F7" w:rsidP="00DB66F7">
      <w:pPr>
        <w:jc w:val="both"/>
        <w:rPr>
          <w:sz w:val="24"/>
          <w:szCs w:val="24"/>
        </w:rPr>
      </w:pPr>
      <w:r w:rsidRPr="00441BE6">
        <w:rPr>
          <w:sz w:val="24"/>
          <w:szCs w:val="24"/>
        </w:rPr>
        <w:t>Место нахождения: Россия, Санкт-Петербург, Садовая 61</w:t>
      </w:r>
    </w:p>
    <w:p w:rsidR="00DB66F7" w:rsidRPr="00441BE6" w:rsidRDefault="00DB66F7" w:rsidP="00DB66F7">
      <w:pPr>
        <w:jc w:val="both"/>
        <w:rPr>
          <w:sz w:val="24"/>
          <w:szCs w:val="24"/>
        </w:rPr>
      </w:pPr>
      <w:r w:rsidRPr="00441BE6">
        <w:rPr>
          <w:sz w:val="24"/>
          <w:szCs w:val="24"/>
        </w:rPr>
        <w:t>ИНН: 7826674454</w:t>
      </w:r>
    </w:p>
    <w:p w:rsidR="00DB66F7" w:rsidRPr="00441BE6" w:rsidRDefault="00DB66F7" w:rsidP="00DB66F7">
      <w:pPr>
        <w:jc w:val="both"/>
        <w:rPr>
          <w:sz w:val="24"/>
          <w:szCs w:val="24"/>
        </w:rPr>
      </w:pPr>
      <w:r w:rsidRPr="00441BE6">
        <w:rPr>
          <w:sz w:val="24"/>
          <w:szCs w:val="24"/>
        </w:rPr>
        <w:t>ОГРН: 1037851001451</w:t>
      </w:r>
    </w:p>
    <w:p w:rsidR="00DB66F7" w:rsidRPr="00441BE6" w:rsidRDefault="00DB66F7" w:rsidP="00DB66F7">
      <w:pPr>
        <w:jc w:val="both"/>
        <w:rPr>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sidRPr="00441BE6">
        <w:rPr>
          <w:rStyle w:val="Subst"/>
          <w:b w:val="0"/>
          <w:bCs/>
          <w:i w:val="0"/>
          <w:iCs/>
          <w:sz w:val="24"/>
          <w:szCs w:val="24"/>
        </w:rPr>
        <w:t>17</w:t>
      </w:r>
    </w:p>
    <w:p w:rsidR="00DB66F7" w:rsidRDefault="00DB66F7" w:rsidP="00DB66F7">
      <w:pPr>
        <w:jc w:val="both"/>
        <w:rPr>
          <w:rStyle w:val="Subst"/>
          <w:b w:val="0"/>
          <w:bCs/>
          <w:i w:val="0"/>
          <w:iCs/>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sidRPr="00441BE6">
        <w:rPr>
          <w:rStyle w:val="Subst"/>
          <w:b w:val="0"/>
          <w:bCs/>
          <w:i w:val="0"/>
          <w:iCs/>
          <w:sz w:val="24"/>
          <w:szCs w:val="24"/>
        </w:rPr>
        <w:t>22.67</w:t>
      </w:r>
    </w:p>
    <w:p w:rsidR="00DB66F7" w:rsidRDefault="00DB66F7" w:rsidP="00DB66F7">
      <w:pPr>
        <w:jc w:val="both"/>
        <w:rPr>
          <w:rStyle w:val="Subst"/>
          <w:b w:val="0"/>
          <w:bCs/>
          <w:i w:val="0"/>
          <w:iCs/>
          <w:sz w:val="24"/>
          <w:szCs w:val="24"/>
        </w:rPr>
      </w:pPr>
    </w:p>
    <w:p w:rsidR="00DB66F7" w:rsidRPr="00441BE6" w:rsidRDefault="00DB66F7" w:rsidP="00DB66F7">
      <w:pPr>
        <w:jc w:val="both"/>
        <w:rPr>
          <w:sz w:val="24"/>
          <w:szCs w:val="24"/>
        </w:rPr>
      </w:pPr>
      <w:r w:rsidRPr="00441BE6">
        <w:rPr>
          <w:sz w:val="24"/>
          <w:szCs w:val="24"/>
        </w:rPr>
        <w:t>ФИО:</w:t>
      </w:r>
      <w:r w:rsidRPr="00441BE6">
        <w:rPr>
          <w:rStyle w:val="Subst"/>
          <w:bCs/>
          <w:iCs/>
          <w:sz w:val="24"/>
          <w:szCs w:val="24"/>
        </w:rPr>
        <w:t xml:space="preserve"> </w:t>
      </w:r>
      <w:r>
        <w:rPr>
          <w:rStyle w:val="Subst"/>
          <w:b w:val="0"/>
          <w:bCs/>
          <w:i w:val="0"/>
          <w:iCs/>
          <w:sz w:val="24"/>
          <w:szCs w:val="24"/>
        </w:rPr>
        <w:t>Иванов Владимир Павлович</w:t>
      </w:r>
    </w:p>
    <w:p w:rsidR="00DB66F7" w:rsidRPr="00441BE6" w:rsidRDefault="00DB66F7" w:rsidP="00DB66F7">
      <w:pPr>
        <w:jc w:val="both"/>
        <w:rPr>
          <w:b/>
          <w:i/>
          <w:sz w:val="24"/>
          <w:szCs w:val="24"/>
        </w:rPr>
      </w:pPr>
      <w:r w:rsidRPr="00441BE6">
        <w:rPr>
          <w:sz w:val="24"/>
          <w:szCs w:val="24"/>
        </w:rPr>
        <w:t>Доля участия лица в уставном капитале эмитента, %:</w:t>
      </w:r>
      <w:r w:rsidRPr="00441BE6">
        <w:rPr>
          <w:rStyle w:val="Subst"/>
          <w:bCs/>
          <w:iCs/>
          <w:sz w:val="24"/>
          <w:szCs w:val="24"/>
        </w:rPr>
        <w:t xml:space="preserve"> </w:t>
      </w:r>
      <w:r>
        <w:rPr>
          <w:rStyle w:val="Subst"/>
          <w:b w:val="0"/>
          <w:bCs/>
          <w:i w:val="0"/>
          <w:iCs/>
          <w:sz w:val="24"/>
          <w:szCs w:val="24"/>
        </w:rPr>
        <w:t>7.36</w:t>
      </w:r>
    </w:p>
    <w:p w:rsidR="00DB66F7" w:rsidRPr="000154C3" w:rsidRDefault="00DB66F7" w:rsidP="00DB66F7">
      <w:pPr>
        <w:jc w:val="both"/>
        <w:rPr>
          <w:rStyle w:val="Subst"/>
          <w:b w:val="0"/>
          <w:i w:val="0"/>
          <w:sz w:val="24"/>
          <w:szCs w:val="24"/>
        </w:rPr>
      </w:pPr>
      <w:r w:rsidRPr="00441BE6">
        <w:rPr>
          <w:sz w:val="24"/>
          <w:szCs w:val="24"/>
        </w:rPr>
        <w:t>Доля принадлежавших лицу обыкновенных акций эмитента, %:</w:t>
      </w:r>
      <w:r w:rsidRPr="00441BE6">
        <w:rPr>
          <w:rStyle w:val="Subst"/>
          <w:bCs/>
          <w:iCs/>
          <w:sz w:val="24"/>
          <w:szCs w:val="24"/>
        </w:rPr>
        <w:t xml:space="preserve"> </w:t>
      </w:r>
      <w:r>
        <w:rPr>
          <w:rStyle w:val="Subst"/>
          <w:b w:val="0"/>
          <w:bCs/>
          <w:i w:val="0"/>
          <w:iCs/>
          <w:sz w:val="24"/>
          <w:szCs w:val="24"/>
        </w:rPr>
        <w:t>2.86</w:t>
      </w:r>
    </w:p>
    <w:p w:rsidR="00DB66F7" w:rsidRPr="000154C3" w:rsidRDefault="00DB66F7" w:rsidP="009521AE">
      <w:pPr>
        <w:jc w:val="both"/>
        <w:rPr>
          <w:rStyle w:val="Subst"/>
          <w:b w:val="0"/>
          <w:i w:val="0"/>
          <w:sz w:val="24"/>
          <w:szCs w:val="24"/>
        </w:rPr>
      </w:pPr>
    </w:p>
    <w:p w:rsidR="00E17A10" w:rsidRPr="00441BE6" w:rsidRDefault="00E17A10" w:rsidP="009521AE">
      <w:pPr>
        <w:pStyle w:val="2"/>
        <w:jc w:val="both"/>
        <w:rPr>
          <w:sz w:val="24"/>
          <w:szCs w:val="24"/>
        </w:rPr>
      </w:pPr>
      <w:bookmarkStart w:id="87" w:name="_Toc16500300"/>
      <w:r w:rsidRPr="00441BE6">
        <w:rPr>
          <w:sz w:val="24"/>
          <w:szCs w:val="24"/>
        </w:rPr>
        <w:t>6.6. Сведения о совершенных эмитентом сделках, в совершении которых имелась заинтересованность</w:t>
      </w:r>
      <w:bookmarkEnd w:id="87"/>
    </w:p>
    <w:p w:rsidR="00560A64" w:rsidRPr="00441BE6" w:rsidRDefault="00560A64" w:rsidP="009521AE">
      <w:pPr>
        <w:spacing w:after="0"/>
        <w:jc w:val="both"/>
        <w:rPr>
          <w:sz w:val="24"/>
          <w:szCs w:val="24"/>
        </w:rPr>
      </w:pPr>
      <w:r w:rsidRPr="00441BE6">
        <w:rPr>
          <w:sz w:val="24"/>
          <w:szCs w:val="24"/>
        </w:rPr>
        <w:t>Сделки, признаваемые в соответствии с законодательством Российской Федерации сделками, в совершении которых имелась заинтересованность, и требовавших одобрения уполномоченным органом управлен</w:t>
      </w:r>
      <w:r w:rsidR="00093159" w:rsidRPr="00441BE6">
        <w:rPr>
          <w:sz w:val="24"/>
          <w:szCs w:val="24"/>
        </w:rPr>
        <w:t>ия эмитента эмитентом не соверша</w:t>
      </w:r>
      <w:r w:rsidRPr="00441BE6">
        <w:rPr>
          <w:sz w:val="24"/>
          <w:szCs w:val="24"/>
        </w:rPr>
        <w:t>лись.</w:t>
      </w:r>
    </w:p>
    <w:p w:rsidR="00E17A10" w:rsidRPr="00441BE6" w:rsidRDefault="00E17A10" w:rsidP="009521AE">
      <w:pPr>
        <w:pStyle w:val="2"/>
        <w:jc w:val="both"/>
        <w:rPr>
          <w:sz w:val="24"/>
          <w:szCs w:val="24"/>
        </w:rPr>
      </w:pPr>
      <w:bookmarkStart w:id="88" w:name="_Toc16500301"/>
      <w:r w:rsidRPr="00441BE6">
        <w:rPr>
          <w:sz w:val="24"/>
          <w:szCs w:val="24"/>
        </w:rPr>
        <w:t>6.7. Сведения о размере дебиторской задолженности</w:t>
      </w:r>
      <w:bookmarkEnd w:id="88"/>
    </w:p>
    <w:p w:rsidR="00560A64" w:rsidRPr="00441BE6" w:rsidRDefault="00560A64" w:rsidP="009521AE">
      <w:pPr>
        <w:spacing w:after="0"/>
        <w:jc w:val="both"/>
        <w:rPr>
          <w:sz w:val="24"/>
          <w:szCs w:val="24"/>
        </w:rPr>
      </w:pPr>
      <w:r w:rsidRPr="00441BE6">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441BE6" w:rsidRDefault="00E17A10" w:rsidP="009521AE">
      <w:pPr>
        <w:pStyle w:val="1"/>
        <w:jc w:val="both"/>
      </w:pPr>
      <w:bookmarkStart w:id="89" w:name="_Toc16500302"/>
      <w:r w:rsidRPr="00441BE6">
        <w:t>VII. Бухгалтерская</w:t>
      </w:r>
      <w:r w:rsidR="00441BE6">
        <w:t xml:space="preserve"> </w:t>
      </w:r>
      <w:r w:rsidRPr="00441BE6">
        <w:t>(финансовая) отчетность эмитента и иная финансовая информация</w:t>
      </w:r>
      <w:bookmarkEnd w:id="89"/>
    </w:p>
    <w:p w:rsidR="00663225" w:rsidRPr="00D63F68" w:rsidRDefault="00663225" w:rsidP="00663225">
      <w:pPr>
        <w:pStyle w:val="2"/>
        <w:jc w:val="both"/>
        <w:rPr>
          <w:sz w:val="24"/>
          <w:szCs w:val="24"/>
        </w:rPr>
      </w:pPr>
      <w:bookmarkStart w:id="90" w:name="_Toc450733989"/>
      <w:bookmarkStart w:id="91" w:name="_Toc511836110"/>
      <w:bookmarkStart w:id="92" w:name="_Toc16500303"/>
      <w:r w:rsidRPr="00D63F68">
        <w:rPr>
          <w:sz w:val="24"/>
          <w:szCs w:val="24"/>
        </w:rPr>
        <w:t>7.1. Годовая бухгалтерская (финансовая) отчетность эмитента</w:t>
      </w:r>
      <w:bookmarkEnd w:id="90"/>
      <w:bookmarkEnd w:id="91"/>
      <w:bookmarkEnd w:id="92"/>
    </w:p>
    <w:p w:rsidR="00D52191" w:rsidRPr="00387260" w:rsidRDefault="00D52191" w:rsidP="00D52191">
      <w:pPr>
        <w:spacing w:after="0"/>
        <w:jc w:val="both"/>
        <w:rPr>
          <w:sz w:val="24"/>
          <w:szCs w:val="24"/>
        </w:rPr>
      </w:pPr>
      <w:bookmarkStart w:id="93" w:name="_Toc450733990"/>
      <w:bookmarkStart w:id="94" w:name="_Toc511836111"/>
      <w:r w:rsidRPr="00387260">
        <w:rPr>
          <w:sz w:val="24"/>
          <w:szCs w:val="24"/>
        </w:rPr>
        <w:t>Не указывается в данном отчетном квартале.</w:t>
      </w:r>
    </w:p>
    <w:p w:rsidR="00663225" w:rsidRPr="00D63F68" w:rsidRDefault="00663225" w:rsidP="00663225">
      <w:pPr>
        <w:pStyle w:val="2"/>
        <w:jc w:val="both"/>
        <w:rPr>
          <w:sz w:val="24"/>
          <w:szCs w:val="24"/>
        </w:rPr>
      </w:pPr>
      <w:bookmarkStart w:id="95" w:name="_Toc16500304"/>
      <w:r w:rsidRPr="00D63F68">
        <w:rPr>
          <w:sz w:val="24"/>
          <w:szCs w:val="24"/>
        </w:rPr>
        <w:t>7.2. Промежуточная бухгалтерская (финансовая) отчетность эмитента</w:t>
      </w:r>
      <w:bookmarkEnd w:id="93"/>
      <w:bookmarkEnd w:id="94"/>
      <w:bookmarkEnd w:id="95"/>
    </w:p>
    <w:p w:rsidR="00663225" w:rsidRPr="00447FA0" w:rsidRDefault="00663225" w:rsidP="00663225">
      <w:pPr>
        <w:spacing w:after="0"/>
        <w:jc w:val="both"/>
        <w:rPr>
          <w:sz w:val="24"/>
          <w:szCs w:val="24"/>
        </w:rPr>
      </w:pPr>
      <w:r w:rsidRPr="00447FA0">
        <w:rPr>
          <w:sz w:val="24"/>
          <w:szCs w:val="24"/>
        </w:rPr>
        <w:t>Состав промежуточной бухгалтерской (финансовой) отчетности эмитента, прилагаемой к ежеквартальному отчету:</w:t>
      </w:r>
    </w:p>
    <w:p w:rsidR="00663225" w:rsidRPr="00447FA0" w:rsidRDefault="00663225" w:rsidP="00663225">
      <w:pPr>
        <w:spacing w:after="0"/>
        <w:jc w:val="both"/>
        <w:rPr>
          <w:sz w:val="24"/>
          <w:szCs w:val="24"/>
        </w:rPr>
      </w:pPr>
      <w:r w:rsidRPr="00447FA0">
        <w:rPr>
          <w:sz w:val="24"/>
          <w:szCs w:val="24"/>
        </w:rPr>
        <w:t xml:space="preserve">а) промежуточная бухгалтерская (финансовая) отчетность эмитента за </w:t>
      </w:r>
      <w:r w:rsidR="00DB66F7">
        <w:rPr>
          <w:sz w:val="24"/>
          <w:szCs w:val="24"/>
        </w:rPr>
        <w:t>9</w:t>
      </w:r>
      <w:r w:rsidR="00D52191">
        <w:rPr>
          <w:sz w:val="24"/>
          <w:szCs w:val="24"/>
        </w:rPr>
        <w:t xml:space="preserve"> месяцев</w:t>
      </w:r>
      <w:r>
        <w:rPr>
          <w:sz w:val="24"/>
          <w:szCs w:val="24"/>
        </w:rPr>
        <w:t xml:space="preserve"> 2019</w:t>
      </w:r>
      <w:r w:rsidRPr="00447FA0">
        <w:rPr>
          <w:sz w:val="24"/>
          <w:szCs w:val="24"/>
        </w:rPr>
        <w:t xml:space="preserve"> года, составленная в соответствии с требованиями законодательства Российской Федерации (Приложение № </w:t>
      </w:r>
      <w:r w:rsidR="00D52191">
        <w:rPr>
          <w:sz w:val="24"/>
          <w:szCs w:val="24"/>
        </w:rPr>
        <w:t>1</w:t>
      </w:r>
      <w:r w:rsidRPr="00447FA0">
        <w:rPr>
          <w:sz w:val="24"/>
          <w:szCs w:val="24"/>
        </w:rPr>
        <w:t xml:space="preserve">). </w:t>
      </w:r>
    </w:p>
    <w:p w:rsidR="00663225" w:rsidRPr="00D63F68" w:rsidRDefault="00663225" w:rsidP="00663225">
      <w:pPr>
        <w:pStyle w:val="2"/>
        <w:jc w:val="both"/>
        <w:rPr>
          <w:sz w:val="24"/>
          <w:szCs w:val="24"/>
        </w:rPr>
      </w:pPr>
      <w:bookmarkStart w:id="96" w:name="_Toc450733991"/>
      <w:bookmarkStart w:id="97" w:name="_Toc511836112"/>
      <w:bookmarkStart w:id="98" w:name="_Toc16500305"/>
      <w:r w:rsidRPr="00D63F68">
        <w:rPr>
          <w:sz w:val="24"/>
          <w:szCs w:val="24"/>
        </w:rPr>
        <w:t>7.3. Консолидированная финансовая отчетность эмитента</w:t>
      </w:r>
      <w:bookmarkEnd w:id="96"/>
      <w:bookmarkEnd w:id="97"/>
      <w:bookmarkEnd w:id="98"/>
    </w:p>
    <w:p w:rsidR="00663225" w:rsidRDefault="00663225" w:rsidP="00663225">
      <w:pPr>
        <w:spacing w:after="0"/>
        <w:jc w:val="both"/>
        <w:rPr>
          <w:sz w:val="24"/>
          <w:szCs w:val="24"/>
        </w:rPr>
      </w:pPr>
      <w:r w:rsidRPr="00447FA0">
        <w:rPr>
          <w:sz w:val="24"/>
          <w:szCs w:val="24"/>
        </w:rPr>
        <w:t>Состав консолидированной финансовой отчетности эмитента, прилагаемой к ежеквартальному отчету:</w:t>
      </w:r>
      <w:r>
        <w:rPr>
          <w:sz w:val="24"/>
          <w:szCs w:val="24"/>
        </w:rPr>
        <w:t xml:space="preserve"> эмитент не составляет данную отчетность, так как не имеет дочерних и подконтрольных организаций.</w:t>
      </w:r>
    </w:p>
    <w:p w:rsidR="00663225" w:rsidRPr="00310884" w:rsidRDefault="00663225" w:rsidP="00663225">
      <w:pPr>
        <w:pStyle w:val="2"/>
        <w:jc w:val="both"/>
        <w:rPr>
          <w:color w:val="000000"/>
          <w:sz w:val="24"/>
          <w:szCs w:val="24"/>
        </w:rPr>
      </w:pPr>
      <w:bookmarkStart w:id="99" w:name="_Toc450733992"/>
      <w:bookmarkStart w:id="100" w:name="_Toc511836113"/>
      <w:bookmarkStart w:id="101" w:name="_Toc16500306"/>
      <w:r w:rsidRPr="00310884">
        <w:rPr>
          <w:color w:val="000000"/>
          <w:sz w:val="24"/>
          <w:szCs w:val="24"/>
        </w:rPr>
        <w:t>7.4. Сведения об учетной политике эмитента</w:t>
      </w:r>
      <w:bookmarkEnd w:id="99"/>
      <w:bookmarkEnd w:id="100"/>
      <w:bookmarkEnd w:id="101"/>
    </w:p>
    <w:p w:rsidR="00D52191" w:rsidRPr="00387260" w:rsidRDefault="00D52191" w:rsidP="00D52191">
      <w:pPr>
        <w:jc w:val="both"/>
        <w:rPr>
          <w:sz w:val="24"/>
          <w:szCs w:val="24"/>
        </w:rPr>
      </w:pPr>
      <w:r w:rsidRPr="00387260">
        <w:rPr>
          <w:sz w:val="24"/>
          <w:szCs w:val="24"/>
        </w:rPr>
        <w:t>В  учетную политику, принятую эмитентом на текущий год, в отчетном квартале не вносились существенные изменения.</w:t>
      </w:r>
    </w:p>
    <w:p w:rsidR="00E17A10" w:rsidRPr="00441BE6" w:rsidRDefault="00E17A10" w:rsidP="009521AE">
      <w:pPr>
        <w:pStyle w:val="2"/>
        <w:jc w:val="both"/>
        <w:rPr>
          <w:sz w:val="24"/>
          <w:szCs w:val="24"/>
        </w:rPr>
      </w:pPr>
      <w:bookmarkStart w:id="102" w:name="_Toc16500307"/>
      <w:r w:rsidRPr="00441BE6">
        <w:rPr>
          <w:sz w:val="24"/>
          <w:szCs w:val="24"/>
        </w:rPr>
        <w:t>7.5. Сведения об общей сумме экспорта, а также о доле, которую составляет экспорт в общем объеме продаж</w:t>
      </w:r>
      <w:bookmarkEnd w:id="102"/>
    </w:p>
    <w:p w:rsidR="00E024F8" w:rsidRPr="00441BE6" w:rsidRDefault="00E024F8" w:rsidP="009521AE">
      <w:pPr>
        <w:jc w:val="both"/>
        <w:rPr>
          <w:sz w:val="24"/>
          <w:szCs w:val="24"/>
        </w:rPr>
      </w:pPr>
      <w:r w:rsidRPr="00441BE6">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E17A10" w:rsidRPr="00441BE6" w:rsidRDefault="00E17A10" w:rsidP="009521AE">
      <w:pPr>
        <w:pStyle w:val="2"/>
        <w:jc w:val="both"/>
        <w:rPr>
          <w:sz w:val="24"/>
          <w:szCs w:val="24"/>
        </w:rPr>
      </w:pPr>
      <w:bookmarkStart w:id="103" w:name="_Toc16500308"/>
      <w:r w:rsidRPr="00441BE6">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103"/>
    </w:p>
    <w:p w:rsidR="000154C3" w:rsidRPr="00655B5F" w:rsidRDefault="000154C3" w:rsidP="000154C3">
      <w:pPr>
        <w:jc w:val="both"/>
        <w:rPr>
          <w:sz w:val="24"/>
          <w:szCs w:val="24"/>
        </w:rPr>
      </w:pPr>
      <w:r w:rsidRPr="00655B5F">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 изменения не происходили.</w:t>
      </w:r>
    </w:p>
    <w:p w:rsidR="00E17A10" w:rsidRPr="00441BE6" w:rsidRDefault="00E17A10" w:rsidP="009521AE">
      <w:pPr>
        <w:pStyle w:val="2"/>
        <w:jc w:val="both"/>
        <w:rPr>
          <w:sz w:val="24"/>
          <w:szCs w:val="24"/>
        </w:rPr>
      </w:pPr>
      <w:bookmarkStart w:id="104" w:name="_Toc16500309"/>
      <w:r w:rsidRPr="00441BE6">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04"/>
    </w:p>
    <w:p w:rsidR="00E024F8" w:rsidRPr="00441BE6" w:rsidRDefault="00E024F8" w:rsidP="009521AE">
      <w:pPr>
        <w:pStyle w:val="Default"/>
        <w:jc w:val="both"/>
        <w:rPr>
          <w:bCs/>
          <w:iCs/>
        </w:rPr>
      </w:pPr>
      <w:r w:rsidRPr="00441BE6">
        <w:rPr>
          <w:bCs/>
          <w:iCs/>
        </w:rPr>
        <w:t xml:space="preserve">Эмитент не участвовал в судебных процессах, участие в которых может существенно отразиться на результатах финансово-хозяйственной деятельности эмитента, </w:t>
      </w:r>
      <w:r w:rsidRPr="00441BE6">
        <w:t>за период с даты начала последнего завершенного отчетного года и до даты окончания отчетного квартала.</w:t>
      </w:r>
    </w:p>
    <w:p w:rsidR="00E024F8" w:rsidRPr="00441BE6" w:rsidRDefault="00E024F8" w:rsidP="009521AE">
      <w:pPr>
        <w:pStyle w:val="1"/>
        <w:spacing w:before="20" w:after="40"/>
        <w:jc w:val="both"/>
      </w:pPr>
    </w:p>
    <w:p w:rsidR="00E024F8" w:rsidRPr="00441BE6" w:rsidRDefault="00E17A10" w:rsidP="009521AE">
      <w:pPr>
        <w:pStyle w:val="1"/>
        <w:spacing w:before="20" w:after="40"/>
        <w:jc w:val="both"/>
      </w:pPr>
      <w:bookmarkStart w:id="105" w:name="_Toc16500310"/>
      <w:r w:rsidRPr="00441BE6">
        <w:t>VIII. Дополнительные сведения об эмитенте и о размещенных им эмиссионных ценных бумагах</w:t>
      </w:r>
      <w:bookmarkEnd w:id="105"/>
    </w:p>
    <w:p w:rsidR="00E17A10" w:rsidRPr="00441BE6" w:rsidRDefault="00E024F8" w:rsidP="009521AE">
      <w:pPr>
        <w:pStyle w:val="1"/>
        <w:spacing w:before="20" w:after="40"/>
        <w:jc w:val="both"/>
        <w:rPr>
          <w:sz w:val="24"/>
          <w:szCs w:val="24"/>
        </w:rPr>
      </w:pPr>
      <w:bookmarkStart w:id="106" w:name="_Toc16500311"/>
      <w:r w:rsidRPr="00441BE6">
        <w:rPr>
          <w:sz w:val="24"/>
          <w:szCs w:val="24"/>
        </w:rPr>
        <w:t>8.1. Дополнительны</w:t>
      </w:r>
      <w:r w:rsidR="00E17A10" w:rsidRPr="00441BE6">
        <w:rPr>
          <w:sz w:val="24"/>
          <w:szCs w:val="24"/>
        </w:rPr>
        <w:t>е сведения об эмитенте</w:t>
      </w:r>
      <w:bookmarkEnd w:id="106"/>
    </w:p>
    <w:p w:rsidR="00E17A10" w:rsidRPr="00441BE6" w:rsidRDefault="00E17A10" w:rsidP="009521AE">
      <w:pPr>
        <w:pStyle w:val="1"/>
        <w:spacing w:before="20" w:after="40"/>
        <w:jc w:val="both"/>
        <w:rPr>
          <w:sz w:val="24"/>
          <w:szCs w:val="24"/>
        </w:rPr>
      </w:pPr>
      <w:bookmarkStart w:id="107" w:name="_Toc16500312"/>
      <w:r w:rsidRPr="00441BE6">
        <w:rPr>
          <w:sz w:val="24"/>
          <w:szCs w:val="24"/>
        </w:rPr>
        <w:t>8.1.1. Сведения о размере, структуре уставного капитала  эмитента</w:t>
      </w:r>
      <w:bookmarkEnd w:id="107"/>
    </w:p>
    <w:p w:rsidR="00E024F8" w:rsidRPr="00441BE6" w:rsidRDefault="00E17A10" w:rsidP="009521AE">
      <w:pPr>
        <w:jc w:val="both"/>
        <w:rPr>
          <w:rStyle w:val="Subst"/>
          <w:bCs/>
          <w:iCs/>
          <w:sz w:val="24"/>
          <w:szCs w:val="24"/>
        </w:rPr>
      </w:pPr>
      <w:r w:rsidRPr="00441BE6">
        <w:rPr>
          <w:sz w:val="24"/>
          <w:szCs w:val="24"/>
        </w:rPr>
        <w:t>Размер уставного капитала эмитента на дату окончания последнего отчетного квартала, руб.:</w:t>
      </w:r>
      <w:r w:rsidRPr="00441BE6">
        <w:rPr>
          <w:rStyle w:val="Subst"/>
          <w:bCs/>
          <w:iCs/>
          <w:sz w:val="24"/>
          <w:szCs w:val="24"/>
        </w:rPr>
        <w:t xml:space="preserve"> </w:t>
      </w:r>
      <w:r w:rsidRPr="00441BE6">
        <w:rPr>
          <w:rStyle w:val="Subst"/>
          <w:b w:val="0"/>
          <w:bCs/>
          <w:i w:val="0"/>
          <w:iCs/>
          <w:sz w:val="24"/>
          <w:szCs w:val="24"/>
        </w:rPr>
        <w:t>33</w:t>
      </w:r>
      <w:r w:rsidR="00E024F8" w:rsidRPr="00441BE6">
        <w:rPr>
          <w:rStyle w:val="Subst"/>
          <w:b w:val="0"/>
          <w:bCs/>
          <w:i w:val="0"/>
          <w:iCs/>
          <w:sz w:val="24"/>
          <w:szCs w:val="24"/>
        </w:rPr>
        <w:t> </w:t>
      </w:r>
      <w:r w:rsidRPr="00441BE6">
        <w:rPr>
          <w:rStyle w:val="Subst"/>
          <w:b w:val="0"/>
          <w:bCs/>
          <w:i w:val="0"/>
          <w:iCs/>
          <w:sz w:val="24"/>
          <w:szCs w:val="24"/>
        </w:rPr>
        <w:t>523</w:t>
      </w:r>
    </w:p>
    <w:p w:rsidR="00E17A10" w:rsidRPr="00441BE6" w:rsidRDefault="00E17A10" w:rsidP="009521AE">
      <w:pPr>
        <w:jc w:val="both"/>
        <w:rPr>
          <w:sz w:val="24"/>
          <w:szCs w:val="24"/>
        </w:rPr>
      </w:pPr>
      <w:r w:rsidRPr="00441BE6">
        <w:rPr>
          <w:sz w:val="24"/>
          <w:szCs w:val="24"/>
        </w:rPr>
        <w:t>Обыкновенные акции</w:t>
      </w:r>
    </w:p>
    <w:p w:rsidR="00E17A10" w:rsidRPr="00441BE6" w:rsidRDefault="00E17A10" w:rsidP="009521AE">
      <w:pPr>
        <w:jc w:val="both"/>
        <w:rPr>
          <w:sz w:val="24"/>
          <w:szCs w:val="24"/>
        </w:rPr>
      </w:pPr>
      <w:r w:rsidRPr="00441BE6">
        <w:rPr>
          <w:sz w:val="24"/>
          <w:szCs w:val="24"/>
        </w:rPr>
        <w:t>Общая номинальная стоимость:</w:t>
      </w:r>
      <w:r w:rsidRPr="00441BE6">
        <w:rPr>
          <w:rStyle w:val="Subst"/>
          <w:bCs/>
          <w:iCs/>
          <w:sz w:val="24"/>
          <w:szCs w:val="24"/>
        </w:rPr>
        <w:t xml:space="preserve"> </w:t>
      </w:r>
      <w:r w:rsidRPr="00441BE6">
        <w:rPr>
          <w:rStyle w:val="Subst"/>
          <w:b w:val="0"/>
          <w:bCs/>
          <w:i w:val="0"/>
          <w:iCs/>
          <w:sz w:val="24"/>
          <w:szCs w:val="24"/>
        </w:rPr>
        <w:t>25 142</w:t>
      </w:r>
    </w:p>
    <w:p w:rsidR="00E17A10" w:rsidRPr="00441BE6" w:rsidRDefault="00E17A10" w:rsidP="009521AE">
      <w:pPr>
        <w:jc w:val="both"/>
        <w:rPr>
          <w:sz w:val="24"/>
          <w:szCs w:val="24"/>
        </w:rPr>
      </w:pPr>
      <w:r w:rsidRPr="00441BE6">
        <w:rPr>
          <w:sz w:val="24"/>
          <w:szCs w:val="24"/>
        </w:rPr>
        <w:t>Размер доли в УК, %:</w:t>
      </w:r>
      <w:r w:rsidRPr="00441BE6">
        <w:rPr>
          <w:rStyle w:val="Subst"/>
          <w:bCs/>
          <w:iCs/>
          <w:sz w:val="24"/>
          <w:szCs w:val="24"/>
        </w:rPr>
        <w:t xml:space="preserve"> </w:t>
      </w:r>
      <w:r w:rsidRPr="00441BE6">
        <w:rPr>
          <w:rStyle w:val="Subst"/>
          <w:b w:val="0"/>
          <w:bCs/>
          <w:i w:val="0"/>
          <w:iCs/>
          <w:sz w:val="24"/>
          <w:szCs w:val="24"/>
        </w:rPr>
        <w:t>74.999254</w:t>
      </w:r>
    </w:p>
    <w:p w:rsidR="00E17A10" w:rsidRPr="00441BE6" w:rsidRDefault="00E17A10" w:rsidP="009521AE">
      <w:pPr>
        <w:pStyle w:val="SubHeading"/>
        <w:jc w:val="both"/>
        <w:rPr>
          <w:sz w:val="24"/>
          <w:szCs w:val="24"/>
        </w:rPr>
      </w:pPr>
      <w:r w:rsidRPr="00441BE6">
        <w:rPr>
          <w:sz w:val="24"/>
          <w:szCs w:val="24"/>
        </w:rPr>
        <w:t>Привилегированные</w:t>
      </w:r>
    </w:p>
    <w:p w:rsidR="00E17A10" w:rsidRPr="00441BE6" w:rsidRDefault="00E17A10" w:rsidP="009521AE">
      <w:pPr>
        <w:jc w:val="both"/>
        <w:rPr>
          <w:sz w:val="24"/>
          <w:szCs w:val="24"/>
        </w:rPr>
      </w:pPr>
      <w:r w:rsidRPr="00441BE6">
        <w:rPr>
          <w:sz w:val="24"/>
          <w:szCs w:val="24"/>
        </w:rPr>
        <w:t>Общая номинальная стоимость:</w:t>
      </w:r>
      <w:r w:rsidRPr="00441BE6">
        <w:rPr>
          <w:rStyle w:val="Subst"/>
          <w:bCs/>
          <w:iCs/>
          <w:sz w:val="24"/>
          <w:szCs w:val="24"/>
        </w:rPr>
        <w:t xml:space="preserve"> </w:t>
      </w:r>
      <w:r w:rsidRPr="00441BE6">
        <w:rPr>
          <w:rStyle w:val="Subst"/>
          <w:b w:val="0"/>
          <w:bCs/>
          <w:i w:val="0"/>
          <w:iCs/>
          <w:sz w:val="24"/>
          <w:szCs w:val="24"/>
        </w:rPr>
        <w:t>8 381</w:t>
      </w:r>
    </w:p>
    <w:p w:rsidR="00E17A10" w:rsidRPr="00441BE6" w:rsidRDefault="00E17A10" w:rsidP="009521AE">
      <w:pPr>
        <w:jc w:val="both"/>
        <w:rPr>
          <w:sz w:val="24"/>
          <w:szCs w:val="24"/>
        </w:rPr>
      </w:pPr>
      <w:r w:rsidRPr="00441BE6">
        <w:rPr>
          <w:sz w:val="24"/>
          <w:szCs w:val="24"/>
        </w:rPr>
        <w:t>Размер доли в УК, %:</w:t>
      </w:r>
      <w:r w:rsidRPr="00441BE6">
        <w:rPr>
          <w:rStyle w:val="Subst"/>
          <w:bCs/>
          <w:iCs/>
          <w:sz w:val="24"/>
          <w:szCs w:val="24"/>
        </w:rPr>
        <w:t xml:space="preserve"> </w:t>
      </w:r>
      <w:r w:rsidRPr="00441BE6">
        <w:rPr>
          <w:rStyle w:val="Subst"/>
          <w:b w:val="0"/>
          <w:bCs/>
          <w:i w:val="0"/>
          <w:iCs/>
          <w:sz w:val="24"/>
          <w:szCs w:val="24"/>
        </w:rPr>
        <w:t>25.000746</w:t>
      </w:r>
    </w:p>
    <w:p w:rsidR="00E024F8" w:rsidRPr="00441BE6" w:rsidRDefault="00E024F8" w:rsidP="009521AE">
      <w:pPr>
        <w:jc w:val="both"/>
        <w:rPr>
          <w:sz w:val="24"/>
          <w:szCs w:val="24"/>
        </w:rPr>
      </w:pPr>
      <w:r w:rsidRPr="00441BE6">
        <w:rPr>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r w:rsidRPr="00441BE6">
        <w:rPr>
          <w:sz w:val="24"/>
          <w:szCs w:val="24"/>
        </w:rPr>
        <w:br/>
        <w:t>Величина уставного капитала, указанная в настоящем пункте отчета соответствует величине уставного капитала, указанного в Уставе общества.</w:t>
      </w:r>
    </w:p>
    <w:p w:rsidR="00E17A10" w:rsidRPr="00441BE6" w:rsidRDefault="00E024F8" w:rsidP="009521AE">
      <w:pPr>
        <w:jc w:val="both"/>
        <w:rPr>
          <w:sz w:val="24"/>
          <w:szCs w:val="24"/>
        </w:rPr>
      </w:pPr>
      <w:r w:rsidRPr="00441BE6">
        <w:rPr>
          <w:sz w:val="24"/>
          <w:szCs w:val="24"/>
        </w:rPr>
        <w:t>Обращение акций эмитента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не осуществляется.</w:t>
      </w:r>
      <w:bookmarkStart w:id="108" w:name="Par6008"/>
      <w:bookmarkEnd w:id="108"/>
    </w:p>
    <w:p w:rsidR="00E17A10" w:rsidRPr="00441BE6" w:rsidRDefault="00E17A10" w:rsidP="009521AE">
      <w:pPr>
        <w:pStyle w:val="2"/>
        <w:jc w:val="both"/>
        <w:rPr>
          <w:sz w:val="24"/>
          <w:szCs w:val="24"/>
        </w:rPr>
      </w:pPr>
      <w:bookmarkStart w:id="109" w:name="_Toc16500313"/>
      <w:r w:rsidRPr="00441BE6">
        <w:rPr>
          <w:sz w:val="24"/>
          <w:szCs w:val="24"/>
        </w:rPr>
        <w:t>8.1.2. Сведения об изменении размера уставного  капитала  эмитента</w:t>
      </w:r>
      <w:bookmarkEnd w:id="109"/>
    </w:p>
    <w:p w:rsidR="001F1AC5" w:rsidRPr="00441BE6" w:rsidRDefault="001F1AC5" w:rsidP="001F1AC5">
      <w:pPr>
        <w:jc w:val="both"/>
        <w:rPr>
          <w:sz w:val="24"/>
          <w:szCs w:val="24"/>
        </w:rPr>
      </w:pPr>
      <w:r w:rsidRPr="00441BE6">
        <w:rPr>
          <w:sz w:val="24"/>
          <w:szCs w:val="24"/>
        </w:rPr>
        <w:t>Изменений размера уставного капитала за данный период не было.</w:t>
      </w:r>
    </w:p>
    <w:p w:rsidR="00025354" w:rsidRDefault="00E17A10" w:rsidP="006164A3">
      <w:pPr>
        <w:pStyle w:val="2"/>
        <w:jc w:val="both"/>
        <w:rPr>
          <w:sz w:val="24"/>
          <w:szCs w:val="24"/>
        </w:rPr>
      </w:pPr>
      <w:bookmarkStart w:id="110" w:name="_Toc16500314"/>
      <w:r w:rsidRPr="00441BE6">
        <w:rPr>
          <w:sz w:val="24"/>
          <w:szCs w:val="24"/>
        </w:rPr>
        <w:t xml:space="preserve">8.1.3. </w:t>
      </w:r>
      <w:r w:rsidR="007332F2" w:rsidRPr="00655B5F">
        <w:rPr>
          <w:sz w:val="24"/>
          <w:szCs w:val="24"/>
        </w:rPr>
        <w:t>Сведения о порядке созыва и проведения собрания (заседания) высшего органа управления эмитента</w:t>
      </w:r>
      <w:bookmarkStart w:id="111" w:name="_Toc417920543"/>
      <w:bookmarkStart w:id="112" w:name="_Toc425163075"/>
      <w:bookmarkEnd w:id="110"/>
    </w:p>
    <w:p w:rsidR="00D52191" w:rsidRPr="001C0C76" w:rsidRDefault="00D52191" w:rsidP="00D52191">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742038" w:rsidRPr="007332F2" w:rsidRDefault="006164A3" w:rsidP="006164A3">
      <w:pPr>
        <w:pStyle w:val="2"/>
        <w:jc w:val="both"/>
        <w:rPr>
          <w:sz w:val="24"/>
          <w:szCs w:val="24"/>
        </w:rPr>
      </w:pPr>
      <w:r w:rsidRPr="00655B5F">
        <w:rPr>
          <w:rStyle w:val="Subst"/>
          <w:bCs w:val="0"/>
          <w:iCs/>
        </w:rPr>
        <w:br/>
      </w:r>
      <w:bookmarkStart w:id="113" w:name="_Toc16500315"/>
      <w:r w:rsidR="00742038" w:rsidRPr="007332F2">
        <w:rPr>
          <w:bCs w:val="0"/>
          <w:sz w:val="24"/>
          <w:szCs w:val="24"/>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113"/>
    </w:p>
    <w:p w:rsidR="001F1AC5" w:rsidRPr="006C0FFF" w:rsidRDefault="001F1AC5" w:rsidP="001F1AC5">
      <w:pPr>
        <w:pStyle w:val="ConsNormal"/>
        <w:widowControl/>
        <w:ind w:firstLine="0"/>
        <w:jc w:val="both"/>
        <w:rPr>
          <w:rFonts w:ascii="Times New Roman" w:hAnsi="Times New Roman"/>
          <w:sz w:val="24"/>
          <w:szCs w:val="24"/>
        </w:rPr>
      </w:pPr>
      <w:r w:rsidRPr="00756E7B">
        <w:rPr>
          <w:rFonts w:ascii="Times New Roman" w:hAnsi="Times New Roman"/>
          <w:sz w:val="24"/>
          <w:szCs w:val="24"/>
        </w:rPr>
        <w:t>Эмитент не владеет долями в уставном капитале (обыкновенными акциями) коммерческих организаций.</w:t>
      </w:r>
    </w:p>
    <w:p w:rsidR="001F1AC5" w:rsidRPr="00441BE6" w:rsidRDefault="001F1AC5" w:rsidP="001F1AC5">
      <w:pPr>
        <w:pStyle w:val="2"/>
        <w:jc w:val="both"/>
        <w:rPr>
          <w:sz w:val="24"/>
          <w:szCs w:val="24"/>
        </w:rPr>
      </w:pPr>
      <w:bookmarkStart w:id="114" w:name="_Toc450734005"/>
      <w:bookmarkStart w:id="115" w:name="_Toc511836123"/>
      <w:bookmarkStart w:id="116" w:name="_Toc16500316"/>
      <w:r w:rsidRPr="00441BE6">
        <w:rPr>
          <w:sz w:val="24"/>
          <w:szCs w:val="24"/>
        </w:rPr>
        <w:t>8.1.5. Сведения о существенных сделках, совершенных эмитентом</w:t>
      </w:r>
      <w:bookmarkEnd w:id="114"/>
      <w:bookmarkEnd w:id="115"/>
      <w:bookmarkEnd w:id="116"/>
    </w:p>
    <w:p w:rsidR="001F1AC5" w:rsidRPr="00441BE6" w:rsidRDefault="001F1AC5" w:rsidP="001F1AC5">
      <w:pPr>
        <w:jc w:val="both"/>
        <w:rPr>
          <w:sz w:val="24"/>
          <w:szCs w:val="24"/>
        </w:rPr>
      </w:pPr>
      <w:r w:rsidRPr="00441BE6">
        <w:rPr>
          <w:sz w:val="24"/>
          <w:szCs w:val="24"/>
        </w:rPr>
        <w:t>Указанные сделки в течение отчетного периода не совершались.</w:t>
      </w:r>
    </w:p>
    <w:p w:rsidR="001F1AC5" w:rsidRPr="00766F3C" w:rsidRDefault="001F1AC5" w:rsidP="001F1AC5">
      <w:pPr>
        <w:pStyle w:val="2"/>
        <w:jc w:val="both"/>
        <w:rPr>
          <w:sz w:val="24"/>
          <w:szCs w:val="24"/>
        </w:rPr>
      </w:pPr>
      <w:bookmarkStart w:id="117" w:name="_Toc450734006"/>
      <w:bookmarkStart w:id="118" w:name="_Toc511836124"/>
      <w:bookmarkStart w:id="119" w:name="_Toc16500317"/>
      <w:r w:rsidRPr="00766F3C">
        <w:rPr>
          <w:sz w:val="24"/>
          <w:szCs w:val="24"/>
        </w:rPr>
        <w:t>8.1.6. Сведения о кредитных рейтингах эмитента</w:t>
      </w:r>
      <w:bookmarkEnd w:id="117"/>
      <w:bookmarkEnd w:id="118"/>
      <w:bookmarkEnd w:id="119"/>
    </w:p>
    <w:p w:rsidR="001F1AC5" w:rsidRPr="006C0FFF" w:rsidRDefault="001F1AC5" w:rsidP="001F1AC5">
      <w:pPr>
        <w:spacing w:after="0"/>
        <w:jc w:val="both"/>
        <w:rPr>
          <w:sz w:val="24"/>
          <w:szCs w:val="24"/>
        </w:rPr>
      </w:pPr>
      <w:r w:rsidRPr="00756E7B">
        <w:rPr>
          <w:sz w:val="24"/>
          <w:szCs w:val="24"/>
        </w:rPr>
        <w:t>Кредитные рейтинги эмитенту и ценным бумагам эмитента не присваивались.</w:t>
      </w:r>
    </w:p>
    <w:p w:rsidR="001F1AC5" w:rsidRPr="004F10F5" w:rsidRDefault="001F1AC5" w:rsidP="001F1AC5">
      <w:pPr>
        <w:pStyle w:val="2"/>
        <w:jc w:val="both"/>
        <w:rPr>
          <w:color w:val="000000"/>
          <w:sz w:val="24"/>
          <w:szCs w:val="24"/>
        </w:rPr>
      </w:pPr>
      <w:bookmarkStart w:id="120" w:name="_Toc450734007"/>
      <w:bookmarkStart w:id="121" w:name="_Toc511836125"/>
      <w:bookmarkStart w:id="122" w:name="_Toc16500318"/>
      <w:r w:rsidRPr="004F10F5">
        <w:rPr>
          <w:color w:val="000000"/>
          <w:sz w:val="24"/>
          <w:szCs w:val="24"/>
        </w:rPr>
        <w:t>8.2. Сведения о каждой категории (типе) акций эмитента</w:t>
      </w:r>
      <w:bookmarkEnd w:id="120"/>
      <w:bookmarkEnd w:id="121"/>
      <w:bookmarkEnd w:id="122"/>
    </w:p>
    <w:p w:rsidR="00D52191" w:rsidRPr="001C0C76" w:rsidRDefault="00D52191" w:rsidP="00D52191">
      <w:pPr>
        <w:pStyle w:val="TableText"/>
        <w:jc w:val="both"/>
        <w:rPr>
          <w:sz w:val="24"/>
          <w:szCs w:val="24"/>
        </w:rPr>
      </w:pPr>
      <w:r w:rsidRPr="001B2DE9">
        <w:rPr>
          <w:sz w:val="24"/>
          <w:szCs w:val="24"/>
        </w:rPr>
        <w:t>Изменения в составе информации настоящего пункта в отчетном квартале не происходили.</w:t>
      </w:r>
    </w:p>
    <w:p w:rsidR="001F1AC5" w:rsidRDefault="001F1AC5" w:rsidP="001F1AC5">
      <w:pPr>
        <w:jc w:val="both"/>
      </w:pPr>
    </w:p>
    <w:p w:rsidR="001F1AC5" w:rsidRPr="00441BE6" w:rsidRDefault="001F1AC5" w:rsidP="001F1AC5">
      <w:pPr>
        <w:pStyle w:val="2"/>
        <w:jc w:val="both"/>
        <w:rPr>
          <w:sz w:val="24"/>
          <w:szCs w:val="24"/>
        </w:rPr>
      </w:pPr>
      <w:bookmarkStart w:id="123" w:name="_Toc450734008"/>
      <w:bookmarkStart w:id="124" w:name="_Toc511836126"/>
      <w:bookmarkStart w:id="125" w:name="_Toc16500319"/>
      <w:r w:rsidRPr="00441BE6">
        <w:rPr>
          <w:sz w:val="24"/>
          <w:szCs w:val="24"/>
        </w:rPr>
        <w:t>8.3. Сведения о предыдущих выпусках эмиссионных ценных бумаг эмитента, за исключением акций эмитента</w:t>
      </w:r>
      <w:bookmarkEnd w:id="123"/>
      <w:bookmarkEnd w:id="124"/>
      <w:bookmarkEnd w:id="125"/>
    </w:p>
    <w:p w:rsidR="001F1AC5" w:rsidRPr="00441BE6" w:rsidRDefault="001F1AC5" w:rsidP="001F1AC5">
      <w:pPr>
        <w:pStyle w:val="ConsNormal"/>
        <w:widowControl/>
        <w:ind w:firstLine="0"/>
        <w:jc w:val="both"/>
        <w:rPr>
          <w:rFonts w:ascii="Times New Roman" w:hAnsi="Times New Roman"/>
          <w:sz w:val="24"/>
          <w:szCs w:val="24"/>
        </w:rPr>
      </w:pPr>
      <w:r w:rsidRPr="00441BE6">
        <w:rPr>
          <w:rFonts w:ascii="Times New Roman" w:hAnsi="Times New Roman"/>
          <w:sz w:val="24"/>
          <w:szCs w:val="24"/>
        </w:rPr>
        <w:t>Других ценных бумаг, за исключением акций, эмитент не выпускал.</w:t>
      </w:r>
    </w:p>
    <w:p w:rsidR="001F1AC5" w:rsidRPr="00441BE6" w:rsidRDefault="001F1AC5" w:rsidP="001F1AC5">
      <w:pPr>
        <w:pStyle w:val="2"/>
        <w:spacing w:before="0" w:after="0"/>
        <w:jc w:val="both"/>
        <w:rPr>
          <w:sz w:val="24"/>
          <w:szCs w:val="24"/>
        </w:rPr>
      </w:pPr>
      <w:bookmarkStart w:id="126" w:name="_Toc417920540"/>
      <w:bookmarkStart w:id="127" w:name="_Toc425163072"/>
    </w:p>
    <w:p w:rsidR="001F1AC5" w:rsidRPr="00441BE6" w:rsidRDefault="001F1AC5" w:rsidP="001F1AC5">
      <w:pPr>
        <w:pStyle w:val="2"/>
        <w:spacing w:before="0" w:after="0"/>
        <w:jc w:val="both"/>
        <w:rPr>
          <w:sz w:val="24"/>
          <w:szCs w:val="24"/>
        </w:rPr>
      </w:pPr>
      <w:bookmarkStart w:id="128" w:name="_Toc450734009"/>
      <w:bookmarkStart w:id="129" w:name="_Toc511836127"/>
      <w:bookmarkStart w:id="130" w:name="_Toc16500320"/>
      <w:r w:rsidRPr="00441BE6">
        <w:rPr>
          <w:sz w:val="24"/>
          <w:szCs w:val="24"/>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26"/>
      <w:bookmarkEnd w:id="127"/>
      <w:bookmarkEnd w:id="128"/>
      <w:bookmarkEnd w:id="129"/>
      <w:bookmarkEnd w:id="130"/>
    </w:p>
    <w:p w:rsidR="001F1AC5" w:rsidRPr="00441BE6" w:rsidRDefault="001F1AC5" w:rsidP="001F1AC5">
      <w:pPr>
        <w:jc w:val="both"/>
        <w:rPr>
          <w:sz w:val="24"/>
          <w:szCs w:val="24"/>
        </w:rPr>
      </w:pPr>
      <w:r w:rsidRPr="00441BE6">
        <w:rPr>
          <w:sz w:val="24"/>
          <w:szCs w:val="24"/>
        </w:rPr>
        <w:t>Эмитент не осуществлял эмиссию облигаций.</w:t>
      </w:r>
    </w:p>
    <w:p w:rsidR="001F1AC5" w:rsidRPr="00803A4C" w:rsidRDefault="001F1AC5" w:rsidP="001F1AC5">
      <w:pPr>
        <w:pStyle w:val="2"/>
        <w:jc w:val="both"/>
        <w:rPr>
          <w:sz w:val="24"/>
          <w:szCs w:val="24"/>
        </w:rPr>
      </w:pPr>
      <w:bookmarkStart w:id="131" w:name="_Toc450734010"/>
      <w:bookmarkStart w:id="132" w:name="_Toc511836128"/>
      <w:bookmarkStart w:id="133" w:name="_Toc16500321"/>
      <w:r w:rsidRPr="00803A4C">
        <w:rPr>
          <w:sz w:val="24"/>
          <w:szCs w:val="24"/>
        </w:rPr>
        <w:t>8.5. Сведения об организациях, осуществляющих учет прав на эмиссионные ценные бумаги эмитента</w:t>
      </w:r>
      <w:bookmarkEnd w:id="131"/>
      <w:bookmarkEnd w:id="132"/>
      <w:bookmarkEnd w:id="133"/>
    </w:p>
    <w:p w:rsidR="00D52191" w:rsidRPr="001C0C76" w:rsidRDefault="00D52191" w:rsidP="00D52191">
      <w:pPr>
        <w:pStyle w:val="TableText"/>
        <w:jc w:val="both"/>
        <w:rPr>
          <w:sz w:val="24"/>
          <w:szCs w:val="24"/>
        </w:rPr>
      </w:pPr>
      <w:bookmarkStart w:id="134" w:name="_Toc450734011"/>
      <w:bookmarkStart w:id="135" w:name="_Toc511836129"/>
      <w:r w:rsidRPr="001B2DE9">
        <w:rPr>
          <w:sz w:val="24"/>
          <w:szCs w:val="24"/>
        </w:rPr>
        <w:t>Изменения в составе информации настоящего пункта в отчетном квартале не происходили.</w:t>
      </w:r>
    </w:p>
    <w:p w:rsidR="001F1AC5" w:rsidRPr="00803A4C" w:rsidRDefault="001F1AC5" w:rsidP="001F1AC5">
      <w:pPr>
        <w:pStyle w:val="2"/>
        <w:jc w:val="both"/>
        <w:rPr>
          <w:sz w:val="24"/>
          <w:szCs w:val="24"/>
        </w:rPr>
      </w:pPr>
      <w:bookmarkStart w:id="136" w:name="_Toc16500322"/>
      <w:r w:rsidRPr="00803A4C">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34"/>
      <w:bookmarkEnd w:id="135"/>
      <w:bookmarkEnd w:id="136"/>
    </w:p>
    <w:p w:rsidR="00D52191" w:rsidRPr="001C0C76" w:rsidRDefault="00D52191" w:rsidP="00D52191">
      <w:pPr>
        <w:pStyle w:val="TableText"/>
        <w:jc w:val="both"/>
        <w:rPr>
          <w:sz w:val="24"/>
          <w:szCs w:val="24"/>
        </w:rPr>
      </w:pPr>
      <w:bookmarkStart w:id="137" w:name="_Toc511836130"/>
      <w:r w:rsidRPr="001B2DE9">
        <w:rPr>
          <w:sz w:val="24"/>
          <w:szCs w:val="24"/>
        </w:rPr>
        <w:t>Изменения в составе информации настоящего пункта в отчетном квартале не происходили.</w:t>
      </w:r>
    </w:p>
    <w:p w:rsidR="00D52191" w:rsidRDefault="00D52191" w:rsidP="001F1AC5">
      <w:pPr>
        <w:pStyle w:val="2"/>
        <w:spacing w:before="0" w:after="0"/>
        <w:jc w:val="both"/>
        <w:rPr>
          <w:sz w:val="24"/>
          <w:szCs w:val="24"/>
        </w:rPr>
      </w:pPr>
    </w:p>
    <w:p w:rsidR="001F1AC5" w:rsidRPr="00803A4C" w:rsidRDefault="001F1AC5" w:rsidP="001F1AC5">
      <w:pPr>
        <w:pStyle w:val="2"/>
        <w:spacing w:before="0" w:after="0"/>
        <w:jc w:val="both"/>
        <w:rPr>
          <w:sz w:val="24"/>
          <w:szCs w:val="24"/>
        </w:rPr>
      </w:pPr>
      <w:bookmarkStart w:id="138" w:name="_Toc16500323"/>
      <w:r w:rsidRPr="00803A4C">
        <w:rPr>
          <w:sz w:val="24"/>
          <w:szCs w:val="24"/>
        </w:rPr>
        <w:t>8.7. Сведения об объявленных (начисленных) и (или) о выплаченных дивидендах по акциям эмитента, а также о доходах по облигациям эмитента</w:t>
      </w:r>
      <w:bookmarkEnd w:id="137"/>
      <w:bookmarkEnd w:id="138"/>
    </w:p>
    <w:p w:rsidR="001F1AC5" w:rsidRPr="00803A4C" w:rsidRDefault="001F1AC5" w:rsidP="001F1AC5">
      <w:pPr>
        <w:pStyle w:val="2"/>
        <w:spacing w:before="0" w:after="0"/>
        <w:jc w:val="both"/>
        <w:rPr>
          <w:sz w:val="24"/>
          <w:szCs w:val="24"/>
        </w:rPr>
      </w:pPr>
    </w:p>
    <w:p w:rsidR="001F1AC5" w:rsidRPr="00803A4C" w:rsidRDefault="001F1AC5" w:rsidP="001F1AC5">
      <w:pPr>
        <w:pStyle w:val="2"/>
        <w:spacing w:before="0" w:after="0"/>
        <w:jc w:val="both"/>
        <w:rPr>
          <w:sz w:val="24"/>
          <w:szCs w:val="24"/>
        </w:rPr>
      </w:pPr>
      <w:bookmarkStart w:id="139" w:name="_Toc511836131"/>
      <w:bookmarkStart w:id="140" w:name="_Toc16500324"/>
      <w:r w:rsidRPr="00803A4C">
        <w:rPr>
          <w:sz w:val="24"/>
          <w:szCs w:val="24"/>
        </w:rPr>
        <w:t>8.7.1. Сведения об объявленных и выплаченных дивидендах по акциям эмитента</w:t>
      </w:r>
      <w:bookmarkEnd w:id="139"/>
      <w:bookmarkEnd w:id="140"/>
    </w:p>
    <w:p w:rsidR="001F1AC5" w:rsidRPr="00C2564D" w:rsidRDefault="001F1AC5" w:rsidP="001F1AC5">
      <w:pPr>
        <w:rPr>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199.6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rPr>
                <w:rFonts w:eastAsia="Calibri"/>
                <w:b/>
                <w:i/>
                <w:lang w:eastAsia="en-US"/>
              </w:rPr>
            </w:pPr>
            <w:r w:rsidRPr="00655B5F">
              <w:rPr>
                <w:rStyle w:val="Subst"/>
                <w:b w:val="0"/>
                <w:bCs/>
                <w:i w:val="0"/>
                <w:iCs/>
                <w:sz w:val="24"/>
                <w:szCs w:val="24"/>
              </w:rPr>
              <w:t>5 018 343,2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2011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22,5%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4 638 348,1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92,4%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 w:rsidR="001F1AC5" w:rsidRPr="00655B5F" w:rsidRDefault="001F1AC5" w:rsidP="001F1AC5"/>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привилегированные акции типа А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18.04.2012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18.04.2012</w:t>
            </w:r>
            <w:r w:rsidRPr="00655B5F">
              <w:rPr>
                <w:rFonts w:eastAsia="Calibri"/>
                <w:bCs/>
                <w:iCs/>
                <w:sz w:val="24"/>
                <w:szCs w:val="24"/>
                <w:lang w:eastAsia="en-US"/>
              </w:rPr>
              <w:t xml:space="preserve">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266.12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AE424A" w:rsidRDefault="001F1AC5" w:rsidP="00B87E4A">
            <w:pPr>
              <w:widowControl/>
              <w:spacing w:before="0" w:after="0"/>
              <w:jc w:val="both"/>
              <w:rPr>
                <w:rFonts w:eastAsia="Calibri"/>
                <w:b/>
                <w:bCs/>
                <w:i/>
                <w:iCs/>
                <w:sz w:val="24"/>
                <w:szCs w:val="24"/>
                <w:lang w:eastAsia="en-US"/>
              </w:rPr>
            </w:pPr>
            <w:r w:rsidRPr="00AE424A">
              <w:rPr>
                <w:rStyle w:val="Subst"/>
                <w:b w:val="0"/>
                <w:bCs/>
                <w:i w:val="0"/>
                <w:iCs/>
                <w:sz w:val="24"/>
                <w:szCs w:val="24"/>
              </w:rPr>
              <w:t>2 230 351,72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31.03.2012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2011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10 %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1 878 852,3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84,2%</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9,23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232 060,66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23.04.2013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232 060,66</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100 %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05.06.2013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5,61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2167D4" w:rsidRDefault="001F1AC5" w:rsidP="00B87E4A">
            <w:pPr>
              <w:widowControl/>
              <w:spacing w:before="0" w:after="0"/>
              <w:jc w:val="both"/>
              <w:rPr>
                <w:rFonts w:eastAsia="Calibri"/>
                <w:bCs/>
                <w:iCs/>
                <w:sz w:val="24"/>
                <w:szCs w:val="24"/>
                <w:lang w:eastAsia="en-US"/>
              </w:rPr>
            </w:pPr>
            <w:r w:rsidRPr="002167D4">
              <w:rPr>
                <w:color w:val="000000"/>
                <w:sz w:val="24"/>
                <w:szCs w:val="24"/>
              </w:rPr>
              <w:t>47 017,41</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23.04.2013</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2012 год, 3 месяца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ascii="inherit" w:hAnsi="inherit" w:cs="Arial"/>
                <w:b/>
                <w:bCs/>
                <w:color w:val="000000"/>
                <w:sz w:val="14"/>
                <w:szCs w:val="14"/>
                <w:bdr w:val="none" w:sz="0" w:space="0" w:color="auto" w:frame="1"/>
              </w:rPr>
            </w:pPr>
            <w:r w:rsidRPr="00655B5F">
              <w:rPr>
                <w:rFonts w:eastAsia="Calibri"/>
                <w:bCs/>
                <w:iCs/>
                <w:sz w:val="24"/>
                <w:szCs w:val="24"/>
                <w:lang w:eastAsia="en-US"/>
              </w:rPr>
              <w:t>в течение 60 дней со дня принятия решения о выплате</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2,3%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27 618,5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58,7%</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отсутствие реквизитов для перечисления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73 руб. 09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1 837 628 руб. 78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 9 месяцев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 отчетного года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13,9 %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1 527 008,18</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83,1 %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01 декабря 2014 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Протокол № 1 от 02 декабря 2014 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146 руб. 18 коп.</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1 225 134 руб. 58 коп.</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15 декабря 2014 года</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 9 месяцев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9,3 %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729 754,82 руб.</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59,57 %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обыкновенные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5,67</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142 555,14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autoSpaceDE/>
              <w:autoSpaceDN/>
              <w:adjustRightInd/>
              <w:spacing w:before="0" w:after="0" w:line="180" w:lineRule="atLeast"/>
              <w:textAlignment w:val="baseline"/>
              <w:rPr>
                <w:rFonts w:eastAsia="Calibri"/>
                <w:bCs/>
                <w:iCs/>
                <w:sz w:val="24"/>
                <w:szCs w:val="24"/>
                <w:lang w:eastAsia="en-US"/>
              </w:rPr>
            </w:pPr>
            <w:r w:rsidRPr="00655B5F">
              <w:rPr>
                <w:rFonts w:eastAsia="Calibri"/>
                <w:bCs/>
                <w:iCs/>
                <w:sz w:val="24"/>
                <w:szCs w:val="24"/>
                <w:lang w:eastAsia="en-US"/>
              </w:rPr>
              <w:t>129 297 руб. 39 коп.</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90,7 %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2.Отсутствие реквизитов для перечисления.</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Значение показателя за соответствующие отчетные периоды</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привилегированные акции типа 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Общее собрание акционеров, </w:t>
            </w:r>
          </w:p>
          <w:p w:rsidR="001F1AC5" w:rsidRPr="00655B5F" w:rsidRDefault="001F1AC5" w:rsidP="00B87E4A">
            <w:pPr>
              <w:widowControl/>
              <w:spacing w:before="0" w:after="0"/>
              <w:jc w:val="both"/>
              <w:rPr>
                <w:rFonts w:eastAsia="Calibri"/>
                <w:bCs/>
                <w:iCs/>
                <w:sz w:val="24"/>
                <w:szCs w:val="24"/>
                <w:lang w:eastAsia="en-US"/>
              </w:rPr>
            </w:pP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 xml:space="preserve">Протокол № 1 от </w:t>
            </w:r>
            <w:r w:rsidRPr="00655B5F">
              <w:rPr>
                <w:rStyle w:val="Subst"/>
                <w:b w:val="0"/>
                <w:bCs/>
                <w:i w:val="0"/>
                <w:iCs/>
                <w:sz w:val="24"/>
                <w:szCs w:val="24"/>
              </w:rPr>
              <w:t xml:space="preserve">16.04.2015 </w:t>
            </w:r>
            <w:r w:rsidRPr="00655B5F">
              <w:rPr>
                <w:rFonts w:eastAsia="Calibri"/>
                <w:bCs/>
                <w:iCs/>
                <w:sz w:val="24"/>
                <w:szCs w:val="24"/>
                <w:lang w:eastAsia="en-US"/>
              </w:rPr>
              <w:t>г.</w:t>
            </w:r>
          </w:p>
          <w:p w:rsidR="001F1AC5" w:rsidRPr="00655B5F" w:rsidRDefault="001F1AC5" w:rsidP="00B87E4A">
            <w:pPr>
              <w:rPr>
                <w:b/>
                <w:i/>
                <w:sz w:val="18"/>
                <w:szCs w:val="18"/>
              </w:rPr>
            </w:pP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11,34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95 040,54</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29.04.2015</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2014 год</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jc w:val="both"/>
              <w:rPr>
                <w:sz w:val="24"/>
                <w:szCs w:val="24"/>
              </w:rPr>
            </w:pPr>
            <w:r w:rsidRPr="00655B5F">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Денежные средства</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Чистая прибыль</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0,7 %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73 530 руб. 78 копеек.</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77,4 %</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1. Неявка акционеров.</w:t>
            </w:r>
            <w:r w:rsidRPr="00655B5F">
              <w:rPr>
                <w:rFonts w:eastAsia="Calibri"/>
                <w:bCs/>
                <w:iCs/>
                <w:sz w:val="24"/>
                <w:szCs w:val="24"/>
                <w:lang w:eastAsia="en-US"/>
              </w:rPr>
              <w:br/>
              <w:t>2. Отсутствие реквизитов для перечисления.</w:t>
            </w:r>
          </w:p>
          <w:p w:rsidR="001F1AC5" w:rsidRPr="00655B5F" w:rsidRDefault="001F1AC5" w:rsidP="00B87E4A">
            <w:pPr>
              <w:widowControl/>
              <w:spacing w:before="0" w:after="0"/>
              <w:jc w:val="both"/>
              <w:rPr>
                <w:rFonts w:eastAsia="Calibri"/>
                <w:bCs/>
                <w:iCs/>
                <w:sz w:val="24"/>
                <w:szCs w:val="24"/>
                <w:lang w:eastAsia="en-US"/>
              </w:rPr>
            </w:pP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655B5F" w:rsidRDefault="001F1AC5" w:rsidP="00B87E4A">
            <w:pPr>
              <w:widowControl/>
              <w:spacing w:before="0" w:after="0"/>
              <w:jc w:val="both"/>
              <w:rPr>
                <w:rFonts w:eastAsia="Calibri"/>
                <w:bCs/>
                <w:iCs/>
                <w:sz w:val="24"/>
                <w:szCs w:val="24"/>
                <w:lang w:eastAsia="en-US"/>
              </w:rPr>
            </w:pPr>
            <w:r w:rsidRPr="00655B5F">
              <w:rPr>
                <w:rFonts w:eastAsia="Calibri"/>
                <w:bCs/>
                <w:iCs/>
                <w:sz w:val="24"/>
                <w:szCs w:val="24"/>
                <w:lang w:eastAsia="en-US"/>
              </w:rPr>
              <w:t>отсутствуют</w:t>
            </w:r>
          </w:p>
        </w:tc>
      </w:tr>
    </w:tbl>
    <w:p w:rsidR="001F1AC5" w:rsidRDefault="001F1AC5" w:rsidP="001F1AC5">
      <w:pPr>
        <w:widowControl/>
        <w:spacing w:before="0" w:after="0"/>
        <w:jc w:val="both"/>
        <w:rPr>
          <w:sz w:val="24"/>
          <w:szCs w:val="24"/>
        </w:rPr>
      </w:pPr>
    </w:p>
    <w:p w:rsidR="001F1AC5" w:rsidRPr="00655B5F"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Pr="0013623A">
              <w:rPr>
                <w:sz w:val="24"/>
                <w:szCs w:val="24"/>
              </w:rPr>
              <w:t>04 июля 2016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sz w:val="24"/>
                <w:szCs w:val="24"/>
              </w:rPr>
              <w:t>789,74</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sz w:val="24"/>
                <w:szCs w:val="24"/>
              </w:rPr>
            </w:pPr>
            <w:r w:rsidRPr="00961A21">
              <w:rPr>
                <w:sz w:val="24"/>
                <w:szCs w:val="24"/>
              </w:rPr>
              <w:t xml:space="preserve">19 855 643,08 </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sidRPr="0013623A">
              <w:rPr>
                <w:sz w:val="24"/>
                <w:szCs w:val="24"/>
              </w:rPr>
              <w:t>15 июля 2016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2015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70 %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sz w:val="24"/>
                <w:szCs w:val="24"/>
              </w:rPr>
            </w:pPr>
            <w:r w:rsidRPr="00CC3DFC">
              <w:rPr>
                <w:sz w:val="24"/>
                <w:szCs w:val="24"/>
              </w:rPr>
              <w:t xml:space="preserve">19 855 643,08 </w:t>
            </w:r>
          </w:p>
          <w:p w:rsidR="001F1AC5" w:rsidRPr="00CC3DFC" w:rsidRDefault="001F1AC5" w:rsidP="00B87E4A">
            <w:pPr>
              <w:widowControl/>
              <w:autoSpaceDE/>
              <w:autoSpaceDN/>
              <w:adjustRightInd/>
              <w:spacing w:before="0" w:after="0" w:line="180" w:lineRule="atLeast"/>
              <w:textAlignment w:val="baseline"/>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1F1AC5" w:rsidRPr="0013623A" w:rsidRDefault="001F1AC5" w:rsidP="001F1AC5">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29.06.2016</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sidRPr="0013623A">
              <w:rPr>
                <w:sz w:val="24"/>
                <w:szCs w:val="24"/>
              </w:rPr>
              <w:t>04 июля 2016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sz w:val="24"/>
                <w:szCs w:val="24"/>
              </w:rPr>
              <w:t>169,22</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sz w:val="24"/>
                <w:szCs w:val="24"/>
              </w:rPr>
            </w:pPr>
            <w:r w:rsidRPr="00961A21">
              <w:rPr>
                <w:rFonts w:eastAsia="Calibri"/>
                <w:sz w:val="24"/>
                <w:szCs w:val="24"/>
              </w:rPr>
              <w:t>1 418 232,82</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sidRPr="0013623A">
              <w:rPr>
                <w:sz w:val="24"/>
                <w:szCs w:val="24"/>
              </w:rPr>
              <w:t>15 июля 2016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2015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5 %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sz w:val="24"/>
                <w:szCs w:val="24"/>
              </w:rPr>
            </w:pPr>
            <w:r w:rsidRPr="00CC3DFC">
              <w:rPr>
                <w:rFonts w:eastAsia="Calibri"/>
                <w:sz w:val="24"/>
                <w:szCs w:val="24"/>
              </w:rPr>
              <w:t>1 418 232,82</w:t>
            </w:r>
          </w:p>
          <w:p w:rsidR="001F1AC5" w:rsidRPr="00CC3DF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28.06.2017</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30 июня 2017</w:t>
            </w:r>
            <w:r w:rsidRPr="0013623A">
              <w:rPr>
                <w:sz w:val="24"/>
                <w:szCs w:val="24"/>
              </w:rPr>
              <w:t xml:space="preserve">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sz w:val="24"/>
                <w:szCs w:val="24"/>
              </w:rPr>
              <w:t>1</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1F1AC5" w:rsidRPr="00980FA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Pr>
                <w:sz w:val="24"/>
                <w:szCs w:val="24"/>
              </w:rPr>
              <w:t>17 июля 2017</w:t>
            </w:r>
            <w:r w:rsidRPr="0013623A">
              <w:rPr>
                <w:sz w:val="24"/>
                <w:szCs w:val="24"/>
              </w:rPr>
              <w:t xml:space="preserve">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2016</w:t>
            </w:r>
            <w:r w:rsidRPr="0013623A">
              <w:rPr>
                <w:rFonts w:eastAsia="Calibri"/>
                <w:bCs/>
                <w:iCs/>
                <w:sz w:val="24"/>
                <w:szCs w:val="24"/>
                <w:lang w:eastAsia="en-US"/>
              </w:rPr>
              <w:t xml:space="preserve">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D367B7">
              <w:rPr>
                <w:rFonts w:eastAsia="Calibri"/>
                <w:bCs/>
                <w:iCs/>
                <w:sz w:val="24"/>
                <w:szCs w:val="24"/>
                <w:lang w:eastAsia="en-US"/>
              </w:rPr>
              <w:t>0,1 %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1F1AC5" w:rsidRPr="00CC3DFC" w:rsidRDefault="001F1AC5" w:rsidP="00B87E4A">
            <w:pPr>
              <w:widowControl/>
              <w:spacing w:before="0" w:after="0"/>
              <w:jc w:val="both"/>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1F1AC5" w:rsidRPr="0013623A" w:rsidRDefault="001F1AC5" w:rsidP="001F1AC5">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1F1AC5"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28.06.2017</w:t>
            </w:r>
          </w:p>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30 июня 2017</w:t>
            </w:r>
            <w:r w:rsidRPr="0013623A">
              <w:rPr>
                <w:sz w:val="24"/>
                <w:szCs w:val="24"/>
              </w:rPr>
              <w:t xml:space="preserve"> года</w:t>
            </w:r>
          </w:p>
          <w:p w:rsidR="001F1AC5" w:rsidRPr="0013623A" w:rsidRDefault="001F1AC5" w:rsidP="00B87E4A">
            <w:pPr>
              <w:rPr>
                <w:b/>
                <w:i/>
                <w:sz w:val="18"/>
                <w:szCs w:val="18"/>
              </w:rPr>
            </w:pP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145,63</w:t>
            </w:r>
          </w:p>
          <w:p w:rsidR="001F1AC5" w:rsidRPr="00980FAC" w:rsidRDefault="001F1AC5" w:rsidP="00B87E4A">
            <w:pPr>
              <w:widowControl/>
              <w:spacing w:before="0" w:after="0"/>
              <w:jc w:val="both"/>
              <w:rPr>
                <w:rFonts w:eastAsia="Calibri"/>
                <w:bCs/>
                <w:iCs/>
                <w:sz w:val="24"/>
                <w:szCs w:val="24"/>
                <w:lang w:eastAsia="en-US"/>
              </w:rPr>
            </w:pPr>
          </w:p>
        </w:tc>
      </w:tr>
      <w:tr w:rsidR="001F1AC5"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1F1AC5" w:rsidRPr="00961A21"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spacing w:line="240" w:lineRule="atLeast"/>
              <w:jc w:val="both"/>
              <w:rPr>
                <w:sz w:val="24"/>
                <w:szCs w:val="24"/>
              </w:rPr>
            </w:pPr>
            <w:r>
              <w:rPr>
                <w:sz w:val="24"/>
                <w:szCs w:val="24"/>
              </w:rPr>
              <w:t>17 июля 2017</w:t>
            </w:r>
            <w:r w:rsidRPr="0013623A">
              <w:rPr>
                <w:sz w:val="24"/>
                <w:szCs w:val="24"/>
              </w:rPr>
              <w:t xml:space="preserve"> года</w:t>
            </w:r>
          </w:p>
          <w:p w:rsidR="001F1AC5" w:rsidRPr="0013623A"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2016</w:t>
            </w:r>
            <w:r w:rsidRPr="0013623A">
              <w:rPr>
                <w:rFonts w:eastAsia="Calibri"/>
                <w:bCs/>
                <w:iCs/>
                <w:sz w:val="24"/>
                <w:szCs w:val="24"/>
                <w:lang w:eastAsia="en-US"/>
              </w:rPr>
              <w:t xml:space="preserve"> год</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13623A" w:rsidRDefault="001F1AC5"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5536DA" w:rsidRDefault="001F1AC5" w:rsidP="00B87E4A">
            <w:pPr>
              <w:widowControl/>
              <w:spacing w:before="0" w:after="0"/>
              <w:jc w:val="both"/>
              <w:rPr>
                <w:rFonts w:eastAsia="Calibri"/>
                <w:bCs/>
                <w:iCs/>
                <w:sz w:val="24"/>
                <w:szCs w:val="24"/>
                <w:lang w:eastAsia="en-US"/>
              </w:rPr>
            </w:pPr>
            <w:r w:rsidRPr="00D367B7">
              <w:rPr>
                <w:rFonts w:eastAsia="Calibri"/>
                <w:bCs/>
                <w:iCs/>
                <w:sz w:val="24"/>
                <w:szCs w:val="24"/>
                <w:lang w:eastAsia="en-US"/>
              </w:rPr>
              <w:t>5 %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80FAC" w:rsidRDefault="001F1AC5"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1 220 525,03</w:t>
            </w:r>
          </w:p>
          <w:p w:rsidR="001F1AC5" w:rsidRPr="00CC3DFC" w:rsidRDefault="001F1AC5" w:rsidP="00B87E4A">
            <w:pPr>
              <w:widowControl/>
              <w:spacing w:before="0" w:after="0"/>
              <w:jc w:val="both"/>
              <w:rPr>
                <w:rFonts w:eastAsia="Calibri"/>
                <w:sz w:val="24"/>
                <w:szCs w:val="24"/>
              </w:rPr>
            </w:pPr>
          </w:p>
          <w:p w:rsidR="001F1AC5" w:rsidRPr="00CC3DFC" w:rsidRDefault="001F1AC5" w:rsidP="00B87E4A">
            <w:pPr>
              <w:widowControl/>
              <w:spacing w:before="0" w:after="0"/>
              <w:jc w:val="both"/>
              <w:rPr>
                <w:rFonts w:eastAsia="Calibri"/>
                <w:bCs/>
                <w:iCs/>
                <w:sz w:val="24"/>
                <w:szCs w:val="24"/>
                <w:lang w:eastAsia="en-US"/>
              </w:rPr>
            </w:pP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CC3DFC"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100 %</w:t>
            </w:r>
          </w:p>
        </w:tc>
      </w:tr>
      <w:tr w:rsidR="001F1AC5"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1F1AC5"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1AC5" w:rsidRPr="00961A21" w:rsidRDefault="001F1AC5"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1F1AC5" w:rsidRDefault="001F1AC5" w:rsidP="001F1AC5">
      <w:pPr>
        <w:widowControl/>
        <w:spacing w:before="0" w:after="0"/>
        <w:jc w:val="both"/>
        <w:rPr>
          <w:sz w:val="24"/>
          <w:szCs w:val="24"/>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обыкновенные</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F2735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27.06.2018</w:t>
            </w:r>
          </w:p>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F2735C" w:rsidRPr="0013623A" w:rsidRDefault="00F2735C" w:rsidP="00B87E4A">
            <w:pPr>
              <w:rPr>
                <w:b/>
                <w:i/>
                <w:sz w:val="18"/>
                <w:szCs w:val="18"/>
              </w:rPr>
            </w:pP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sz w:val="24"/>
                <w:szCs w:val="24"/>
              </w:rPr>
              <w:t>1</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25 142</w:t>
            </w:r>
          </w:p>
          <w:p w:rsidR="00F2735C" w:rsidRPr="00980FAC"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t>20 день с даты принятия решения о выплате дивидендов</w:t>
            </w: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F2735C" w:rsidRPr="005536D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0,1 %</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bCs/>
                <w:color w:val="000000"/>
                <w:sz w:val="24"/>
                <w:szCs w:val="24"/>
                <w:bdr w:val="none" w:sz="0" w:space="0" w:color="auto" w:frame="1"/>
              </w:rPr>
            </w:pPr>
            <w:r w:rsidRPr="00980FAC">
              <w:rPr>
                <w:bCs/>
                <w:color w:val="000000"/>
                <w:sz w:val="24"/>
                <w:szCs w:val="24"/>
                <w:bdr w:val="none" w:sz="0" w:space="0" w:color="auto" w:frame="1"/>
              </w:rPr>
              <w:t>25</w:t>
            </w:r>
            <w:r>
              <w:rPr>
                <w:bCs/>
                <w:color w:val="000000"/>
                <w:sz w:val="24"/>
                <w:szCs w:val="24"/>
                <w:bdr w:val="none" w:sz="0" w:space="0" w:color="auto" w:frame="1"/>
              </w:rPr>
              <w:t> </w:t>
            </w:r>
            <w:r w:rsidRPr="00980FAC">
              <w:rPr>
                <w:bCs/>
                <w:color w:val="000000"/>
                <w:sz w:val="24"/>
                <w:szCs w:val="24"/>
                <w:bdr w:val="none" w:sz="0" w:space="0" w:color="auto" w:frame="1"/>
              </w:rPr>
              <w:t>142</w:t>
            </w:r>
          </w:p>
          <w:p w:rsidR="00F2735C" w:rsidRPr="00CC3DFC" w:rsidRDefault="00F2735C" w:rsidP="00B87E4A">
            <w:pPr>
              <w:widowControl/>
              <w:autoSpaceDE/>
              <w:autoSpaceDN/>
              <w:adjustRightInd/>
              <w:spacing w:before="0" w:after="0"/>
              <w:textAlignment w:val="baseline"/>
              <w:rPr>
                <w:rFonts w:eastAsia="Calibri"/>
                <w:bCs/>
                <w:iCs/>
                <w:sz w:val="24"/>
                <w:szCs w:val="24"/>
                <w:lang w:eastAsia="en-US"/>
              </w:rPr>
            </w:pP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100</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отсутствуют</w:t>
            </w:r>
          </w:p>
        </w:tc>
      </w:tr>
    </w:tbl>
    <w:p w:rsidR="00F2735C" w:rsidRPr="0013623A" w:rsidRDefault="00F2735C" w:rsidP="00F2735C">
      <w:pPr>
        <w:widowControl/>
        <w:spacing w:before="0" w:after="0"/>
        <w:jc w:val="both"/>
        <w:rPr>
          <w:sz w:val="24"/>
          <w:szCs w:val="24"/>
          <w:highlight w:val="yellow"/>
        </w:rPr>
      </w:pPr>
    </w:p>
    <w:tbl>
      <w:tblPr>
        <w:tblW w:w="8612" w:type="dxa"/>
        <w:tblInd w:w="102" w:type="dxa"/>
        <w:tblLayout w:type="fixed"/>
        <w:tblCellMar>
          <w:top w:w="75" w:type="dxa"/>
          <w:left w:w="0" w:type="dxa"/>
          <w:bottom w:w="75" w:type="dxa"/>
          <w:right w:w="0" w:type="dxa"/>
        </w:tblCellMar>
        <w:tblLook w:val="0000"/>
      </w:tblPr>
      <w:tblGrid>
        <w:gridCol w:w="4678"/>
        <w:gridCol w:w="3934"/>
      </w:tblGrid>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Значение показателя за соответствующие отчетные периоды</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привилегированные акции типа А</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Общее собрание акционеров, </w:t>
            </w:r>
          </w:p>
          <w:p w:rsidR="00F2735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27.06.2018</w:t>
            </w:r>
          </w:p>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 xml:space="preserve">Протокол № 1 от </w:t>
            </w:r>
            <w:r>
              <w:rPr>
                <w:sz w:val="24"/>
                <w:szCs w:val="24"/>
              </w:rPr>
              <w:t>28 июня 2018</w:t>
            </w:r>
            <w:r w:rsidRPr="0013623A">
              <w:rPr>
                <w:sz w:val="24"/>
                <w:szCs w:val="24"/>
              </w:rPr>
              <w:t xml:space="preserve"> года</w:t>
            </w:r>
          </w:p>
          <w:p w:rsidR="00F2735C" w:rsidRPr="0013623A" w:rsidRDefault="00F2735C" w:rsidP="00B87E4A">
            <w:pPr>
              <w:rPr>
                <w:b/>
                <w:i/>
                <w:sz w:val="18"/>
                <w:szCs w:val="18"/>
              </w:rPr>
            </w:pP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80FAC" w:rsidRDefault="00F2735C" w:rsidP="00B87E4A">
            <w:pPr>
              <w:widowControl/>
              <w:autoSpaceDE/>
              <w:autoSpaceDN/>
              <w:adjustRightInd/>
              <w:spacing w:before="0" w:after="0"/>
              <w:textAlignment w:val="baseline"/>
              <w:rPr>
                <w:rFonts w:eastAsia="Calibri"/>
                <w:bCs/>
                <w:iCs/>
                <w:sz w:val="24"/>
                <w:szCs w:val="24"/>
                <w:lang w:eastAsia="en-US"/>
              </w:rPr>
            </w:pPr>
            <w:r>
              <w:rPr>
                <w:bCs/>
                <w:color w:val="000000"/>
                <w:sz w:val="24"/>
                <w:szCs w:val="24"/>
                <w:bdr w:val="none" w:sz="0" w:space="0" w:color="auto" w:frame="1"/>
              </w:rPr>
              <w:t>159,77</w:t>
            </w:r>
          </w:p>
        </w:tc>
      </w:tr>
      <w:tr w:rsidR="00F2735C" w:rsidRPr="00961A21"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 xml:space="preserve"> </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widowControl/>
              <w:autoSpaceDE/>
              <w:autoSpaceDN/>
              <w:adjustRightInd/>
              <w:spacing w:before="0" w:after="0"/>
              <w:textAlignment w:val="baseline"/>
              <w:rPr>
                <w:bCs/>
                <w:color w:val="000000"/>
                <w:sz w:val="24"/>
                <w:szCs w:val="24"/>
                <w:bdr w:val="none" w:sz="0" w:space="0" w:color="auto" w:frame="1"/>
              </w:rPr>
            </w:pPr>
            <w:r w:rsidRPr="006164A3">
              <w:rPr>
                <w:bCs/>
                <w:color w:val="000000"/>
                <w:sz w:val="24"/>
                <w:szCs w:val="24"/>
                <w:bdr w:val="none" w:sz="0" w:space="0" w:color="auto" w:frame="1"/>
              </w:rPr>
              <w:t>20 день с даты принятия решения о выплате дивидендов</w:t>
            </w:r>
          </w:p>
          <w:p w:rsidR="00F2735C" w:rsidRPr="0013623A"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2017</w:t>
            </w:r>
            <w:r w:rsidRPr="0013623A">
              <w:rPr>
                <w:rFonts w:eastAsia="Calibri"/>
                <w:bCs/>
                <w:iCs/>
                <w:sz w:val="24"/>
                <w:szCs w:val="24"/>
                <w:lang w:eastAsia="en-US"/>
              </w:rPr>
              <w:t xml:space="preserve"> год</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jc w:val="both"/>
              <w:rPr>
                <w:sz w:val="24"/>
                <w:szCs w:val="24"/>
              </w:rPr>
            </w:pPr>
            <w:r w:rsidRPr="0013623A">
              <w:rPr>
                <w:rStyle w:val="Subst"/>
                <w:b w:val="0"/>
                <w:bCs/>
                <w:i w:val="0"/>
                <w:iCs/>
                <w:sz w:val="24"/>
                <w:szCs w:val="24"/>
              </w:rPr>
              <w:t>25 рабочих дней с даты, на которую определяются  лица, имеющие право на получение дивидендов.</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Денежные средства</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13623A" w:rsidRDefault="00F2735C" w:rsidP="00B87E4A">
            <w:pPr>
              <w:widowControl/>
              <w:spacing w:before="0" w:after="0"/>
              <w:jc w:val="both"/>
              <w:rPr>
                <w:rFonts w:eastAsia="Calibri"/>
                <w:bCs/>
                <w:iCs/>
                <w:sz w:val="24"/>
                <w:szCs w:val="24"/>
                <w:lang w:eastAsia="en-US"/>
              </w:rPr>
            </w:pPr>
            <w:r w:rsidRPr="0013623A">
              <w:rPr>
                <w:rFonts w:eastAsia="Calibri"/>
                <w:bCs/>
                <w:iCs/>
                <w:sz w:val="24"/>
                <w:szCs w:val="24"/>
                <w:lang w:eastAsia="en-US"/>
              </w:rPr>
              <w:t>Чистая прибыль</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5536DA" w:rsidRDefault="00F2735C" w:rsidP="00B87E4A">
            <w:pPr>
              <w:widowControl/>
              <w:spacing w:before="0" w:after="0"/>
              <w:jc w:val="both"/>
              <w:rPr>
                <w:rFonts w:eastAsia="Calibri"/>
                <w:bCs/>
                <w:iCs/>
                <w:sz w:val="24"/>
                <w:szCs w:val="24"/>
                <w:lang w:eastAsia="en-US"/>
              </w:rPr>
            </w:pPr>
            <w:r w:rsidRPr="005536DA">
              <w:rPr>
                <w:rFonts w:eastAsia="Calibri"/>
                <w:bCs/>
                <w:iCs/>
                <w:sz w:val="24"/>
                <w:szCs w:val="24"/>
                <w:lang w:eastAsia="en-U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5536DA" w:rsidRDefault="00F2735C" w:rsidP="00B87E4A">
            <w:pPr>
              <w:widowControl/>
              <w:spacing w:before="0" w:after="0"/>
              <w:jc w:val="both"/>
              <w:rPr>
                <w:rFonts w:eastAsia="Calibri"/>
                <w:bCs/>
                <w:iCs/>
                <w:sz w:val="24"/>
                <w:szCs w:val="24"/>
                <w:lang w:eastAsia="en-US"/>
              </w:rPr>
            </w:pPr>
            <w:r w:rsidRPr="006164A3">
              <w:rPr>
                <w:rFonts w:eastAsia="Calibri"/>
                <w:bCs/>
                <w:iCs/>
                <w:sz w:val="24"/>
                <w:szCs w:val="24"/>
                <w:lang w:eastAsia="en-US"/>
              </w:rPr>
              <w:t>5 %</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6164A3" w:rsidRDefault="00F2735C" w:rsidP="00B87E4A">
            <w:pPr>
              <w:textAlignment w:val="baseline"/>
              <w:rPr>
                <w:bCs/>
                <w:color w:val="000000"/>
                <w:sz w:val="24"/>
                <w:szCs w:val="24"/>
                <w:bdr w:val="none" w:sz="0" w:space="0" w:color="auto" w:frame="1"/>
              </w:rPr>
            </w:pPr>
            <w:r w:rsidRPr="006164A3">
              <w:rPr>
                <w:bCs/>
                <w:color w:val="000000"/>
                <w:sz w:val="24"/>
                <w:szCs w:val="24"/>
                <w:bdr w:val="none" w:sz="0" w:space="0" w:color="auto" w:frame="1"/>
              </w:rPr>
              <w:t>1 313 889,37</w:t>
            </w:r>
          </w:p>
          <w:p w:rsidR="00F2735C" w:rsidRPr="00CC3DFC" w:rsidRDefault="00F2735C" w:rsidP="00B87E4A">
            <w:pPr>
              <w:widowControl/>
              <w:spacing w:before="0" w:after="0"/>
              <w:jc w:val="both"/>
              <w:rPr>
                <w:rFonts w:eastAsia="Calibri"/>
                <w:bCs/>
                <w:iCs/>
                <w:sz w:val="24"/>
                <w:szCs w:val="24"/>
                <w:lang w:eastAsia="en-US"/>
              </w:rPr>
            </w:pP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sidRPr="00CC3DFC">
              <w:rPr>
                <w:rFonts w:eastAsia="Calibri"/>
                <w:bCs/>
                <w:iCs/>
                <w:sz w:val="24"/>
                <w:szCs w:val="24"/>
                <w:lang w:eastAsia="en-U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CC3DFC"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100</w:t>
            </w:r>
          </w:p>
        </w:tc>
      </w:tr>
      <w:tr w:rsidR="00F2735C" w:rsidRPr="0013623A"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Pr>
                <w:rFonts w:eastAsia="Calibri"/>
                <w:bCs/>
                <w:iCs/>
                <w:sz w:val="24"/>
                <w:szCs w:val="24"/>
                <w:lang w:eastAsia="en-US"/>
              </w:rPr>
              <w:t>Дивиденды выплачены в полном объеме</w:t>
            </w:r>
          </w:p>
        </w:tc>
      </w:tr>
      <w:tr w:rsidR="00F2735C" w:rsidRPr="00655B5F" w:rsidTr="00B87E4A">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35C" w:rsidRPr="00961A21" w:rsidRDefault="00F2735C" w:rsidP="00B87E4A">
            <w:pPr>
              <w:widowControl/>
              <w:spacing w:before="0" w:after="0"/>
              <w:jc w:val="both"/>
              <w:rPr>
                <w:rFonts w:eastAsia="Calibri"/>
                <w:bCs/>
                <w:iCs/>
                <w:sz w:val="24"/>
                <w:szCs w:val="24"/>
                <w:lang w:eastAsia="en-US"/>
              </w:rPr>
            </w:pPr>
            <w:r w:rsidRPr="00961A21">
              <w:rPr>
                <w:rFonts w:eastAsia="Calibri"/>
                <w:bCs/>
                <w:iCs/>
                <w:sz w:val="24"/>
                <w:szCs w:val="24"/>
                <w:lang w:eastAsia="en-US"/>
              </w:rPr>
              <w:t>отсутствуют</w:t>
            </w:r>
          </w:p>
        </w:tc>
      </w:tr>
    </w:tbl>
    <w:p w:rsidR="00F2735C" w:rsidRDefault="00F2735C" w:rsidP="001F1AC5">
      <w:pPr>
        <w:widowControl/>
        <w:spacing w:before="0" w:after="0"/>
        <w:jc w:val="both"/>
        <w:rPr>
          <w:sz w:val="24"/>
          <w:szCs w:val="24"/>
        </w:rPr>
      </w:pPr>
    </w:p>
    <w:p w:rsidR="001F1AC5" w:rsidRDefault="001F1AC5" w:rsidP="001F1AC5">
      <w:pPr>
        <w:widowControl/>
        <w:spacing w:before="0" w:after="0"/>
        <w:jc w:val="both"/>
        <w:rPr>
          <w:rFonts w:eastAsia="Calibri"/>
          <w:sz w:val="24"/>
          <w:szCs w:val="24"/>
          <w:lang w:eastAsia="en-US"/>
        </w:rPr>
      </w:pPr>
      <w:r w:rsidRPr="00834800">
        <w:rPr>
          <w:sz w:val="24"/>
          <w:szCs w:val="24"/>
        </w:rPr>
        <w:t xml:space="preserve">Иные </w:t>
      </w:r>
      <w:r>
        <w:rPr>
          <w:sz w:val="24"/>
          <w:szCs w:val="24"/>
        </w:rPr>
        <w:t>р</w:t>
      </w:r>
      <w:r w:rsidRPr="00C567AF">
        <w:rPr>
          <w:sz w:val="24"/>
          <w:szCs w:val="24"/>
        </w:rPr>
        <w:t>ешени</w:t>
      </w:r>
      <w:r>
        <w:rPr>
          <w:sz w:val="24"/>
          <w:szCs w:val="24"/>
        </w:rPr>
        <w:t>я</w:t>
      </w:r>
      <w:r w:rsidRPr="00C567AF">
        <w:rPr>
          <w:sz w:val="24"/>
          <w:szCs w:val="24"/>
        </w:rPr>
        <w:t xml:space="preserve"> о выплате (объявлении) дивидендов эмитентом не принимал</w:t>
      </w:r>
      <w:r>
        <w:rPr>
          <w:sz w:val="24"/>
          <w:szCs w:val="24"/>
        </w:rPr>
        <w:t>и</w:t>
      </w:r>
      <w:r w:rsidRPr="00C567AF">
        <w:rPr>
          <w:sz w:val="24"/>
          <w:szCs w:val="24"/>
        </w:rPr>
        <w:t>сь</w:t>
      </w:r>
      <w:r>
        <w:rPr>
          <w:sz w:val="24"/>
          <w:szCs w:val="24"/>
        </w:rPr>
        <w:t xml:space="preserve"> </w:t>
      </w:r>
      <w:r>
        <w:rPr>
          <w:rFonts w:eastAsia="Calibri"/>
          <w:sz w:val="24"/>
          <w:szCs w:val="24"/>
          <w:lang w:eastAsia="en-US"/>
        </w:rPr>
        <w:t>за пять последних завершенных отчетных лет, а также за период с даты начала текущего года до даты окончания отчетного квартала.</w:t>
      </w:r>
    </w:p>
    <w:p w:rsidR="001F1AC5" w:rsidRPr="00384E23" w:rsidRDefault="001F1AC5" w:rsidP="001F1AC5">
      <w:pPr>
        <w:pStyle w:val="2"/>
        <w:spacing w:before="0" w:after="0"/>
        <w:jc w:val="both"/>
        <w:rPr>
          <w:sz w:val="24"/>
          <w:szCs w:val="24"/>
          <w:highlight w:val="yellow"/>
        </w:rPr>
      </w:pPr>
    </w:p>
    <w:p w:rsidR="001F1AC5" w:rsidRPr="00441BE6" w:rsidRDefault="001F1AC5" w:rsidP="001F1AC5">
      <w:pPr>
        <w:pStyle w:val="2"/>
        <w:spacing w:before="0" w:after="0"/>
        <w:jc w:val="both"/>
        <w:rPr>
          <w:sz w:val="24"/>
          <w:szCs w:val="24"/>
        </w:rPr>
      </w:pPr>
      <w:bookmarkStart w:id="141" w:name="_Toc511836132"/>
      <w:bookmarkStart w:id="142" w:name="_Toc16500325"/>
      <w:r w:rsidRPr="00441BE6">
        <w:rPr>
          <w:sz w:val="24"/>
          <w:szCs w:val="24"/>
        </w:rPr>
        <w:t>8.7.2. Сведения о начисленных и выплаченных доходах по облигациям эмитента</w:t>
      </w:r>
      <w:bookmarkEnd w:id="141"/>
      <w:bookmarkEnd w:id="142"/>
    </w:p>
    <w:p w:rsidR="001F1AC5" w:rsidRPr="00441BE6" w:rsidRDefault="001F1AC5" w:rsidP="001F1AC5">
      <w:pPr>
        <w:jc w:val="both"/>
        <w:rPr>
          <w:sz w:val="24"/>
          <w:szCs w:val="24"/>
        </w:rPr>
      </w:pPr>
      <w:r w:rsidRPr="00441BE6">
        <w:rPr>
          <w:sz w:val="24"/>
          <w:szCs w:val="24"/>
        </w:rPr>
        <w:t>Эмитент не осуществлял эмиссию облигаций.</w:t>
      </w:r>
    </w:p>
    <w:p w:rsidR="001F1AC5" w:rsidRPr="00441BE6" w:rsidRDefault="001F1AC5" w:rsidP="001F1AC5">
      <w:pPr>
        <w:pStyle w:val="2"/>
        <w:spacing w:before="0" w:after="0"/>
        <w:jc w:val="both"/>
        <w:rPr>
          <w:sz w:val="24"/>
          <w:szCs w:val="24"/>
        </w:rPr>
      </w:pPr>
    </w:p>
    <w:p w:rsidR="001F1AC5" w:rsidRPr="00441BE6" w:rsidRDefault="001F1AC5" w:rsidP="001F1AC5">
      <w:pPr>
        <w:pStyle w:val="2"/>
        <w:spacing w:before="0" w:after="0"/>
        <w:jc w:val="both"/>
        <w:rPr>
          <w:sz w:val="24"/>
          <w:szCs w:val="24"/>
        </w:rPr>
      </w:pPr>
      <w:bookmarkStart w:id="143" w:name="_Toc511836133"/>
      <w:bookmarkStart w:id="144" w:name="_Toc16500326"/>
      <w:r w:rsidRPr="00441BE6">
        <w:rPr>
          <w:sz w:val="24"/>
          <w:szCs w:val="24"/>
        </w:rPr>
        <w:t>8.8. Иные сведения</w:t>
      </w:r>
      <w:bookmarkEnd w:id="143"/>
      <w:bookmarkEnd w:id="144"/>
    </w:p>
    <w:p w:rsidR="001F1AC5" w:rsidRPr="00441BE6" w:rsidRDefault="001F1AC5" w:rsidP="001F1AC5">
      <w:pPr>
        <w:jc w:val="both"/>
        <w:rPr>
          <w:sz w:val="24"/>
          <w:szCs w:val="24"/>
        </w:rPr>
      </w:pPr>
      <w:r w:rsidRPr="00441BE6">
        <w:rPr>
          <w:sz w:val="24"/>
          <w:szCs w:val="24"/>
        </w:rPr>
        <w:t>Иная информация об эмитенте и его ценных бумагах отсутствует.</w:t>
      </w:r>
    </w:p>
    <w:p w:rsidR="001F1AC5" w:rsidRPr="00441BE6" w:rsidRDefault="001F1AC5" w:rsidP="001F1AC5">
      <w:pPr>
        <w:pStyle w:val="2"/>
        <w:spacing w:before="0" w:after="0"/>
        <w:jc w:val="both"/>
        <w:rPr>
          <w:sz w:val="24"/>
          <w:szCs w:val="24"/>
        </w:rPr>
      </w:pPr>
    </w:p>
    <w:p w:rsidR="001F1AC5" w:rsidRPr="00441BE6" w:rsidRDefault="001F1AC5" w:rsidP="001F1AC5">
      <w:pPr>
        <w:pStyle w:val="2"/>
        <w:spacing w:before="0" w:after="0"/>
        <w:jc w:val="both"/>
        <w:rPr>
          <w:sz w:val="24"/>
          <w:szCs w:val="24"/>
        </w:rPr>
      </w:pPr>
      <w:bookmarkStart w:id="145" w:name="_Toc511836134"/>
      <w:bookmarkStart w:id="146" w:name="_Toc16500327"/>
      <w:r w:rsidRPr="00441BE6">
        <w:rPr>
          <w:sz w:val="24"/>
          <w:szCs w:val="24"/>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45"/>
      <w:bookmarkEnd w:id="146"/>
    </w:p>
    <w:p w:rsidR="001F1AC5" w:rsidRPr="00305BA5" w:rsidRDefault="001F1AC5" w:rsidP="001F1AC5">
      <w:pPr>
        <w:jc w:val="both"/>
        <w:rPr>
          <w:sz w:val="24"/>
          <w:szCs w:val="24"/>
        </w:rPr>
      </w:pPr>
      <w:r w:rsidRPr="00441BE6">
        <w:rPr>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6164A3" w:rsidRPr="00655B5F" w:rsidRDefault="006164A3" w:rsidP="006164A3">
      <w:pPr>
        <w:pStyle w:val="TableText"/>
        <w:jc w:val="both"/>
        <w:rPr>
          <w:sz w:val="24"/>
          <w:szCs w:val="24"/>
        </w:rPr>
      </w:pPr>
      <w:r w:rsidRPr="00655B5F">
        <w:rPr>
          <w:sz w:val="24"/>
          <w:szCs w:val="24"/>
        </w:rPr>
        <w:t>Изменения в составе информации настоящего пункта в отчетном квартале не</w:t>
      </w:r>
      <w:r w:rsidRPr="00395124">
        <w:rPr>
          <w:sz w:val="24"/>
          <w:szCs w:val="24"/>
        </w:rPr>
        <w:t xml:space="preserve"> </w:t>
      </w:r>
      <w:r w:rsidRPr="00655B5F">
        <w:rPr>
          <w:sz w:val="24"/>
          <w:szCs w:val="24"/>
        </w:rPr>
        <w:t>происходили.</w:t>
      </w:r>
    </w:p>
    <w:p w:rsidR="00D86886" w:rsidRPr="00803A4C" w:rsidRDefault="006164A3" w:rsidP="006164A3">
      <w:pPr>
        <w:pStyle w:val="2"/>
        <w:spacing w:before="0" w:after="0"/>
        <w:jc w:val="both"/>
        <w:rPr>
          <w:sz w:val="24"/>
          <w:szCs w:val="24"/>
        </w:rPr>
      </w:pPr>
      <w:r w:rsidRPr="00655B5F">
        <w:rPr>
          <w:rStyle w:val="Subst"/>
          <w:bCs w:val="0"/>
          <w:iCs/>
        </w:rPr>
        <w:br/>
      </w:r>
      <w:bookmarkEnd w:id="111"/>
      <w:bookmarkEnd w:id="112"/>
    </w:p>
    <w:p w:rsidR="00D86886" w:rsidRPr="00803A4C" w:rsidRDefault="00D86886" w:rsidP="009521AE">
      <w:pPr>
        <w:pStyle w:val="2"/>
        <w:spacing w:before="0" w:after="0"/>
        <w:jc w:val="both"/>
        <w:rPr>
          <w:sz w:val="24"/>
          <w:szCs w:val="24"/>
        </w:rPr>
      </w:pPr>
      <w:bookmarkStart w:id="147" w:name="_Toc417920546"/>
      <w:bookmarkStart w:id="148" w:name="_Toc425163076"/>
      <w:bookmarkEnd w:id="147"/>
      <w:bookmarkEnd w:id="148"/>
    </w:p>
    <w:sectPr w:rsidR="00D86886" w:rsidRPr="00803A4C" w:rsidSect="001F17DD">
      <w:footerReference w:type="default" r:id="rId8"/>
      <w:pgSz w:w="11907" w:h="16840"/>
      <w:pgMar w:top="1134" w:right="992"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99" w:rsidRDefault="00002299">
      <w:r>
        <w:separator/>
      </w:r>
    </w:p>
  </w:endnote>
  <w:endnote w:type="continuationSeparator" w:id="0">
    <w:p w:rsidR="00002299" w:rsidRDefault="00002299">
      <w:r>
        <w:continuationSeparator/>
      </w:r>
    </w:p>
  </w:endnote>
</w:endnotes>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CC" w:rsidRDefault="00A5744D">
    <w:pPr>
      <w:framePr w:wrap="auto" w:hAnchor="text" w:xAlign="right"/>
      <w:spacing w:before="0" w:after="0"/>
    </w:pPr>
    <w:fldSimple w:instr="PAGE">
      <w:r w:rsidR="0005334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99" w:rsidRDefault="00002299">
      <w:r>
        <w:separator/>
      </w:r>
    </w:p>
  </w:footnote>
  <w:footnote w:type="continuationSeparator" w:id="0">
    <w:p w:rsidR="00002299" w:rsidRDefault="00002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C9E"/>
    <w:multiLevelType w:val="hybridMultilevel"/>
    <w:tmpl w:val="30FA3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F100E"/>
    <w:multiLevelType w:val="hybridMultilevel"/>
    <w:tmpl w:val="18DE4E9A"/>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6855A39"/>
    <w:multiLevelType w:val="hybridMultilevel"/>
    <w:tmpl w:val="32E02624"/>
    <w:lvl w:ilvl="0" w:tplc="980EDD6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71A12"/>
    <w:multiLevelType w:val="hybridMultilevel"/>
    <w:tmpl w:val="954C2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27986"/>
    <w:multiLevelType w:val="multilevel"/>
    <w:tmpl w:val="D3A8694E"/>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bullet"/>
      <w:lvlText w:val=""/>
      <w:lvlJc w:val="left"/>
      <w:pPr>
        <w:tabs>
          <w:tab w:val="num" w:pos="720"/>
        </w:tabs>
        <w:ind w:left="720" w:hanging="720"/>
      </w:pPr>
      <w:rPr>
        <w:rFonts w:ascii="Symbol" w:hAnsi="Symbol"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5">
    <w:nsid w:val="083C1EEA"/>
    <w:multiLevelType w:val="hybridMultilevel"/>
    <w:tmpl w:val="73FE5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20739"/>
    <w:multiLevelType w:val="hybridMultilevel"/>
    <w:tmpl w:val="52E6A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C0AE7"/>
    <w:multiLevelType w:val="hybridMultilevel"/>
    <w:tmpl w:val="EEFE4474"/>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36672C"/>
    <w:multiLevelType w:val="hybridMultilevel"/>
    <w:tmpl w:val="82A69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D5A9E"/>
    <w:multiLevelType w:val="hybridMultilevel"/>
    <w:tmpl w:val="6562E67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6515B97"/>
    <w:multiLevelType w:val="hybridMultilevel"/>
    <w:tmpl w:val="EA82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734BEE"/>
    <w:multiLevelType w:val="hybridMultilevel"/>
    <w:tmpl w:val="6478CCD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376C99"/>
    <w:multiLevelType w:val="hybridMultilevel"/>
    <w:tmpl w:val="6568E1A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B6066F5"/>
    <w:multiLevelType w:val="hybridMultilevel"/>
    <w:tmpl w:val="27AC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AC4BD4"/>
    <w:multiLevelType w:val="hybridMultilevel"/>
    <w:tmpl w:val="B8D0A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71C9D"/>
    <w:multiLevelType w:val="hybridMultilevel"/>
    <w:tmpl w:val="9168B1A8"/>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4D12967"/>
    <w:multiLevelType w:val="hybridMultilevel"/>
    <w:tmpl w:val="47282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43254"/>
    <w:multiLevelType w:val="hybridMultilevel"/>
    <w:tmpl w:val="02281830"/>
    <w:lvl w:ilvl="0" w:tplc="985C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166BE"/>
    <w:multiLevelType w:val="hybridMultilevel"/>
    <w:tmpl w:val="BAF859DA"/>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DE48EE"/>
    <w:multiLevelType w:val="hybridMultilevel"/>
    <w:tmpl w:val="612C2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21429F"/>
    <w:multiLevelType w:val="hybridMultilevel"/>
    <w:tmpl w:val="C44C1978"/>
    <w:lvl w:ilvl="0" w:tplc="0419000B">
      <w:start w:val="1"/>
      <w:numFmt w:val="bullet"/>
      <w:lvlText w:val=""/>
      <w:lvlJc w:val="left"/>
      <w:pPr>
        <w:ind w:left="780" w:hanging="360"/>
      </w:pPr>
      <w:rPr>
        <w:rFonts w:ascii="Wingdings" w:hAnsi="Wingdings" w:hint="default"/>
      </w:rPr>
    </w:lvl>
    <w:lvl w:ilvl="1" w:tplc="0419000D">
      <w:start w:val="1"/>
      <w:numFmt w:val="bullet"/>
      <w:lvlText w:val=""/>
      <w:lvlJc w:val="left"/>
      <w:pPr>
        <w:tabs>
          <w:tab w:val="num" w:pos="1500"/>
        </w:tabs>
        <w:ind w:left="1500" w:hanging="360"/>
      </w:pPr>
      <w:rPr>
        <w:rFonts w:ascii="Wingdings" w:hAnsi="Wingdings" w:hint="default"/>
      </w:rPr>
    </w:lvl>
    <w:lvl w:ilvl="2" w:tplc="0419000F">
      <w:start w:val="1"/>
      <w:numFmt w:val="decimal"/>
      <w:lvlText w:val="%3."/>
      <w:lvlJc w:val="left"/>
      <w:pPr>
        <w:tabs>
          <w:tab w:val="num" w:pos="2220"/>
        </w:tabs>
        <w:ind w:left="2220" w:hanging="360"/>
      </w:pPr>
      <w:rPr>
        <w:rFonts w:cs="Times New Roman"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1">
    <w:nsid w:val="2E536949"/>
    <w:multiLevelType w:val="hybridMultilevel"/>
    <w:tmpl w:val="E6D4E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4C0C51"/>
    <w:multiLevelType w:val="hybridMultilevel"/>
    <w:tmpl w:val="06869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BE70DF"/>
    <w:multiLevelType w:val="hybridMultilevel"/>
    <w:tmpl w:val="E8244E6C"/>
    <w:lvl w:ilvl="0" w:tplc="D3CCBF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3F4C3E"/>
    <w:multiLevelType w:val="hybridMultilevel"/>
    <w:tmpl w:val="87F06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4F4EC1"/>
    <w:multiLevelType w:val="hybridMultilevel"/>
    <w:tmpl w:val="8626D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F1319A"/>
    <w:multiLevelType w:val="hybridMultilevel"/>
    <w:tmpl w:val="3B76B08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3A6A42BD"/>
    <w:multiLevelType w:val="hybridMultilevel"/>
    <w:tmpl w:val="E3E2F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1C636F"/>
    <w:multiLevelType w:val="hybridMultilevel"/>
    <w:tmpl w:val="EDE4D3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64286"/>
    <w:multiLevelType w:val="hybridMultilevel"/>
    <w:tmpl w:val="34528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9930E6"/>
    <w:multiLevelType w:val="hybridMultilevel"/>
    <w:tmpl w:val="D780E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0F1138"/>
    <w:multiLevelType w:val="hybridMultilevel"/>
    <w:tmpl w:val="22822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1C53D1"/>
    <w:multiLevelType w:val="hybridMultilevel"/>
    <w:tmpl w:val="821020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827002"/>
    <w:multiLevelType w:val="hybridMultilevel"/>
    <w:tmpl w:val="9A9AB6E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CF3461C"/>
    <w:multiLevelType w:val="hybridMultilevel"/>
    <w:tmpl w:val="EF98495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4F99543E"/>
    <w:multiLevelType w:val="hybridMultilevel"/>
    <w:tmpl w:val="5BDEC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5644DF"/>
    <w:multiLevelType w:val="hybridMultilevel"/>
    <w:tmpl w:val="4F4C83E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1BD7E78"/>
    <w:multiLevelType w:val="hybridMultilevel"/>
    <w:tmpl w:val="FA042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0E5ACE"/>
    <w:multiLevelType w:val="hybridMultilevel"/>
    <w:tmpl w:val="B0F2CA7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69B3D0D"/>
    <w:multiLevelType w:val="hybridMultilevel"/>
    <w:tmpl w:val="5D82BD6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586C606B"/>
    <w:multiLevelType w:val="hybridMultilevel"/>
    <w:tmpl w:val="C0F27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1E2CD8"/>
    <w:multiLevelType w:val="hybridMultilevel"/>
    <w:tmpl w:val="0D5A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851509"/>
    <w:multiLevelType w:val="hybridMultilevel"/>
    <w:tmpl w:val="4A7A8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2F5204"/>
    <w:multiLevelType w:val="hybridMultilevel"/>
    <w:tmpl w:val="5560D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053EF6"/>
    <w:multiLevelType w:val="hybridMultilevel"/>
    <w:tmpl w:val="DD48B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30342C"/>
    <w:multiLevelType w:val="hybridMultilevel"/>
    <w:tmpl w:val="D4F08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344123"/>
    <w:multiLevelType w:val="hybridMultilevel"/>
    <w:tmpl w:val="1D56C2FE"/>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3C2616B"/>
    <w:multiLevelType w:val="hybridMultilevel"/>
    <w:tmpl w:val="501CD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0E1EB3"/>
    <w:multiLevelType w:val="hybridMultilevel"/>
    <w:tmpl w:val="A3F459F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9">
    <w:nsid w:val="673B186B"/>
    <w:multiLevelType w:val="hybridMultilevel"/>
    <w:tmpl w:val="2488C77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C6371F3"/>
    <w:multiLevelType w:val="hybridMultilevel"/>
    <w:tmpl w:val="9A16A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982D03"/>
    <w:multiLevelType w:val="hybridMultilevel"/>
    <w:tmpl w:val="44644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6A0C60"/>
    <w:multiLevelType w:val="hybridMultilevel"/>
    <w:tmpl w:val="DB7CB9AA"/>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3">
    <w:nsid w:val="73BB1380"/>
    <w:multiLevelType w:val="hybridMultilevel"/>
    <w:tmpl w:val="7DA20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786056"/>
    <w:multiLevelType w:val="multilevel"/>
    <w:tmpl w:val="089EF068"/>
    <w:lvl w:ilvl="0">
      <w:start w:val="1"/>
      <w:numFmt w:val="decimal"/>
      <w:lvlText w:val="%1."/>
      <w:lvlJc w:val="left"/>
      <w:pPr>
        <w:tabs>
          <w:tab w:val="num" w:pos="1211"/>
        </w:tabs>
        <w:ind w:left="1211"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789C4AA3"/>
    <w:multiLevelType w:val="hybridMultilevel"/>
    <w:tmpl w:val="7B806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637A37"/>
    <w:multiLevelType w:val="hybridMultilevel"/>
    <w:tmpl w:val="07A46D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A135D4"/>
    <w:multiLevelType w:val="hybridMultilevel"/>
    <w:tmpl w:val="BFB29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424716"/>
    <w:multiLevelType w:val="hybridMultilevel"/>
    <w:tmpl w:val="AFA24864"/>
    <w:lvl w:ilvl="0" w:tplc="985C7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B3380B"/>
    <w:multiLevelType w:val="hybridMultilevel"/>
    <w:tmpl w:val="E750ADF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6"/>
  </w:num>
  <w:num w:numId="4">
    <w:abstractNumId w:val="41"/>
  </w:num>
  <w:num w:numId="5">
    <w:abstractNumId w:val="32"/>
  </w:num>
  <w:num w:numId="6">
    <w:abstractNumId w:val="13"/>
  </w:num>
  <w:num w:numId="7">
    <w:abstractNumId w:val="11"/>
  </w:num>
  <w:num w:numId="8">
    <w:abstractNumId w:val="8"/>
  </w:num>
  <w:num w:numId="9">
    <w:abstractNumId w:val="29"/>
  </w:num>
  <w:num w:numId="10">
    <w:abstractNumId w:val="0"/>
  </w:num>
  <w:num w:numId="11">
    <w:abstractNumId w:val="35"/>
  </w:num>
  <w:num w:numId="12">
    <w:abstractNumId w:val="55"/>
  </w:num>
  <w:num w:numId="13">
    <w:abstractNumId w:val="10"/>
  </w:num>
  <w:num w:numId="14">
    <w:abstractNumId w:val="22"/>
  </w:num>
  <w:num w:numId="15">
    <w:abstractNumId w:val="6"/>
  </w:num>
  <w:num w:numId="16">
    <w:abstractNumId w:val="27"/>
  </w:num>
  <w:num w:numId="17">
    <w:abstractNumId w:val="48"/>
  </w:num>
  <w:num w:numId="18">
    <w:abstractNumId w:val="34"/>
  </w:num>
  <w:num w:numId="19">
    <w:abstractNumId w:val="33"/>
  </w:num>
  <w:num w:numId="20">
    <w:abstractNumId w:val="51"/>
  </w:num>
  <w:num w:numId="21">
    <w:abstractNumId w:val="31"/>
  </w:num>
  <w:num w:numId="22">
    <w:abstractNumId w:val="37"/>
  </w:num>
  <w:num w:numId="23">
    <w:abstractNumId w:val="19"/>
  </w:num>
  <w:num w:numId="24">
    <w:abstractNumId w:val="30"/>
  </w:num>
  <w:num w:numId="25">
    <w:abstractNumId w:val="44"/>
  </w:num>
  <w:num w:numId="26">
    <w:abstractNumId w:val="52"/>
  </w:num>
  <w:num w:numId="27">
    <w:abstractNumId w:val="25"/>
  </w:num>
  <w:num w:numId="28">
    <w:abstractNumId w:val="3"/>
  </w:num>
  <w:num w:numId="29">
    <w:abstractNumId w:val="40"/>
  </w:num>
  <w:num w:numId="30">
    <w:abstractNumId w:val="14"/>
  </w:num>
  <w:num w:numId="31">
    <w:abstractNumId w:val="45"/>
  </w:num>
  <w:num w:numId="32">
    <w:abstractNumId w:val="1"/>
  </w:num>
  <w:num w:numId="33">
    <w:abstractNumId w:val="26"/>
  </w:num>
  <w:num w:numId="34">
    <w:abstractNumId w:val="15"/>
  </w:num>
  <w:num w:numId="35">
    <w:abstractNumId w:val="5"/>
  </w:num>
  <w:num w:numId="36">
    <w:abstractNumId w:val="12"/>
  </w:num>
  <w:num w:numId="37">
    <w:abstractNumId w:val="20"/>
  </w:num>
  <w:num w:numId="38">
    <w:abstractNumId w:val="9"/>
  </w:num>
  <w:num w:numId="39">
    <w:abstractNumId w:val="59"/>
  </w:num>
  <w:num w:numId="40">
    <w:abstractNumId w:val="47"/>
  </w:num>
  <w:num w:numId="41">
    <w:abstractNumId w:val="38"/>
  </w:num>
  <w:num w:numId="42">
    <w:abstractNumId w:val="49"/>
  </w:num>
  <w:num w:numId="43">
    <w:abstractNumId w:val="42"/>
  </w:num>
  <w:num w:numId="44">
    <w:abstractNumId w:val="39"/>
  </w:num>
  <w:num w:numId="45">
    <w:abstractNumId w:val="36"/>
  </w:num>
  <w:num w:numId="46">
    <w:abstractNumId w:val="57"/>
  </w:num>
  <w:num w:numId="47">
    <w:abstractNumId w:val="16"/>
  </w:num>
  <w:num w:numId="48">
    <w:abstractNumId w:val="53"/>
  </w:num>
  <w:num w:numId="49">
    <w:abstractNumId w:val="24"/>
  </w:num>
  <w:num w:numId="50">
    <w:abstractNumId w:val="28"/>
  </w:num>
  <w:num w:numId="51">
    <w:abstractNumId w:val="56"/>
  </w:num>
  <w:num w:numId="52">
    <w:abstractNumId w:val="21"/>
  </w:num>
  <w:num w:numId="53">
    <w:abstractNumId w:val="50"/>
  </w:num>
  <w:num w:numId="54">
    <w:abstractNumId w:val="43"/>
  </w:num>
  <w:num w:numId="55">
    <w:abstractNumId w:val="7"/>
  </w:num>
  <w:num w:numId="56">
    <w:abstractNumId w:val="17"/>
  </w:num>
  <w:num w:numId="57">
    <w:abstractNumId w:val="23"/>
  </w:num>
  <w:num w:numId="58">
    <w:abstractNumId w:val="58"/>
  </w:num>
  <w:num w:numId="59">
    <w:abstractNumId w:val="18"/>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C5822"/>
    <w:rsid w:val="00002021"/>
    <w:rsid w:val="00002299"/>
    <w:rsid w:val="00002CE9"/>
    <w:rsid w:val="00004CBB"/>
    <w:rsid w:val="000136E2"/>
    <w:rsid w:val="000154C3"/>
    <w:rsid w:val="00025354"/>
    <w:rsid w:val="00026325"/>
    <w:rsid w:val="00052A62"/>
    <w:rsid w:val="0005334E"/>
    <w:rsid w:val="00061F28"/>
    <w:rsid w:val="000620B2"/>
    <w:rsid w:val="00070BCB"/>
    <w:rsid w:val="000755EE"/>
    <w:rsid w:val="000813AB"/>
    <w:rsid w:val="00082B4C"/>
    <w:rsid w:val="000830B6"/>
    <w:rsid w:val="00087298"/>
    <w:rsid w:val="00087952"/>
    <w:rsid w:val="000903CC"/>
    <w:rsid w:val="00092E3C"/>
    <w:rsid w:val="00093159"/>
    <w:rsid w:val="000A2CD5"/>
    <w:rsid w:val="000A54AA"/>
    <w:rsid w:val="000B2CD2"/>
    <w:rsid w:val="000C019C"/>
    <w:rsid w:val="000C19C7"/>
    <w:rsid w:val="000C7572"/>
    <w:rsid w:val="000D1BEA"/>
    <w:rsid w:val="000D5ED0"/>
    <w:rsid w:val="000E2461"/>
    <w:rsid w:val="000F7E0F"/>
    <w:rsid w:val="00101F98"/>
    <w:rsid w:val="001116C2"/>
    <w:rsid w:val="00117261"/>
    <w:rsid w:val="00122056"/>
    <w:rsid w:val="00131A34"/>
    <w:rsid w:val="00133597"/>
    <w:rsid w:val="0014384C"/>
    <w:rsid w:val="00145591"/>
    <w:rsid w:val="0014771B"/>
    <w:rsid w:val="00154C28"/>
    <w:rsid w:val="00156D2E"/>
    <w:rsid w:val="00161151"/>
    <w:rsid w:val="001714E3"/>
    <w:rsid w:val="00174F8B"/>
    <w:rsid w:val="001804C7"/>
    <w:rsid w:val="00182E18"/>
    <w:rsid w:val="00184243"/>
    <w:rsid w:val="001878CA"/>
    <w:rsid w:val="0019318C"/>
    <w:rsid w:val="001A008C"/>
    <w:rsid w:val="001A027A"/>
    <w:rsid w:val="001A07B1"/>
    <w:rsid w:val="001A1808"/>
    <w:rsid w:val="001A309C"/>
    <w:rsid w:val="001B27E9"/>
    <w:rsid w:val="001C22AB"/>
    <w:rsid w:val="001C58CB"/>
    <w:rsid w:val="001D1FF1"/>
    <w:rsid w:val="001D7E4F"/>
    <w:rsid w:val="001E7B55"/>
    <w:rsid w:val="001F17DD"/>
    <w:rsid w:val="001F1AC5"/>
    <w:rsid w:val="00200E78"/>
    <w:rsid w:val="00201836"/>
    <w:rsid w:val="00211EBD"/>
    <w:rsid w:val="002167D4"/>
    <w:rsid w:val="00220E71"/>
    <w:rsid w:val="00222187"/>
    <w:rsid w:val="00224B23"/>
    <w:rsid w:val="0022542E"/>
    <w:rsid w:val="00230FC7"/>
    <w:rsid w:val="00243173"/>
    <w:rsid w:val="002454CD"/>
    <w:rsid w:val="00250F95"/>
    <w:rsid w:val="00256536"/>
    <w:rsid w:val="002571A1"/>
    <w:rsid w:val="002739BB"/>
    <w:rsid w:val="0027456F"/>
    <w:rsid w:val="002834C8"/>
    <w:rsid w:val="00284FA6"/>
    <w:rsid w:val="00286990"/>
    <w:rsid w:val="002935F3"/>
    <w:rsid w:val="002960C2"/>
    <w:rsid w:val="00296799"/>
    <w:rsid w:val="002A3310"/>
    <w:rsid w:val="002A3A62"/>
    <w:rsid w:val="002A4AF1"/>
    <w:rsid w:val="002A622D"/>
    <w:rsid w:val="002B2C83"/>
    <w:rsid w:val="002B4E9C"/>
    <w:rsid w:val="002C2DE1"/>
    <w:rsid w:val="002D1BE7"/>
    <w:rsid w:val="002D5E35"/>
    <w:rsid w:val="002E01BB"/>
    <w:rsid w:val="002F2E14"/>
    <w:rsid w:val="002F66EF"/>
    <w:rsid w:val="00305BA5"/>
    <w:rsid w:val="003063B2"/>
    <w:rsid w:val="00310884"/>
    <w:rsid w:val="00314C82"/>
    <w:rsid w:val="003160F7"/>
    <w:rsid w:val="0031616C"/>
    <w:rsid w:val="00322042"/>
    <w:rsid w:val="003372AD"/>
    <w:rsid w:val="0034636F"/>
    <w:rsid w:val="00381A9D"/>
    <w:rsid w:val="0038229E"/>
    <w:rsid w:val="00383F78"/>
    <w:rsid w:val="00384E23"/>
    <w:rsid w:val="003A43EA"/>
    <w:rsid w:val="003C796B"/>
    <w:rsid w:val="003C798E"/>
    <w:rsid w:val="003D6763"/>
    <w:rsid w:val="003D6D13"/>
    <w:rsid w:val="003E5266"/>
    <w:rsid w:val="003E71F5"/>
    <w:rsid w:val="003F11B5"/>
    <w:rsid w:val="003F2C48"/>
    <w:rsid w:val="00403ECC"/>
    <w:rsid w:val="00422924"/>
    <w:rsid w:val="00432A67"/>
    <w:rsid w:val="00440F38"/>
    <w:rsid w:val="00441BE6"/>
    <w:rsid w:val="004434BD"/>
    <w:rsid w:val="00462C75"/>
    <w:rsid w:val="0046412D"/>
    <w:rsid w:val="00477D18"/>
    <w:rsid w:val="00484740"/>
    <w:rsid w:val="004861C9"/>
    <w:rsid w:val="004A2AFA"/>
    <w:rsid w:val="004B0340"/>
    <w:rsid w:val="004B2367"/>
    <w:rsid w:val="004B2672"/>
    <w:rsid w:val="004B5F36"/>
    <w:rsid w:val="004C5822"/>
    <w:rsid w:val="004C5B8D"/>
    <w:rsid w:val="004D5790"/>
    <w:rsid w:val="004D5ADE"/>
    <w:rsid w:val="004F10F5"/>
    <w:rsid w:val="004F2377"/>
    <w:rsid w:val="004F6F44"/>
    <w:rsid w:val="00500C51"/>
    <w:rsid w:val="005118E9"/>
    <w:rsid w:val="00516418"/>
    <w:rsid w:val="0052085E"/>
    <w:rsid w:val="00520C2D"/>
    <w:rsid w:val="00530267"/>
    <w:rsid w:val="005342DE"/>
    <w:rsid w:val="005368D9"/>
    <w:rsid w:val="00537939"/>
    <w:rsid w:val="0054007A"/>
    <w:rsid w:val="00545CA4"/>
    <w:rsid w:val="00547138"/>
    <w:rsid w:val="00555079"/>
    <w:rsid w:val="00560A64"/>
    <w:rsid w:val="0056324F"/>
    <w:rsid w:val="0056581C"/>
    <w:rsid w:val="0057262A"/>
    <w:rsid w:val="0057284F"/>
    <w:rsid w:val="00584B77"/>
    <w:rsid w:val="0058704C"/>
    <w:rsid w:val="0059326E"/>
    <w:rsid w:val="00596EAF"/>
    <w:rsid w:val="005971D2"/>
    <w:rsid w:val="005A177B"/>
    <w:rsid w:val="005A6EE7"/>
    <w:rsid w:val="005B2272"/>
    <w:rsid w:val="005B4B40"/>
    <w:rsid w:val="005C304F"/>
    <w:rsid w:val="005C64FC"/>
    <w:rsid w:val="005D6877"/>
    <w:rsid w:val="005D758E"/>
    <w:rsid w:val="005D7674"/>
    <w:rsid w:val="005E15F6"/>
    <w:rsid w:val="005E4A43"/>
    <w:rsid w:val="005F126B"/>
    <w:rsid w:val="005F2F39"/>
    <w:rsid w:val="005F59D5"/>
    <w:rsid w:val="006029C9"/>
    <w:rsid w:val="006150F7"/>
    <w:rsid w:val="006157FC"/>
    <w:rsid w:val="006164A3"/>
    <w:rsid w:val="0061699D"/>
    <w:rsid w:val="00616AD8"/>
    <w:rsid w:val="00624F9F"/>
    <w:rsid w:val="0063057E"/>
    <w:rsid w:val="006308EC"/>
    <w:rsid w:val="006434E7"/>
    <w:rsid w:val="006521E4"/>
    <w:rsid w:val="00657BC2"/>
    <w:rsid w:val="00660057"/>
    <w:rsid w:val="00663225"/>
    <w:rsid w:val="00672FA3"/>
    <w:rsid w:val="00673DA1"/>
    <w:rsid w:val="0067521B"/>
    <w:rsid w:val="0067676F"/>
    <w:rsid w:val="00684A83"/>
    <w:rsid w:val="00687249"/>
    <w:rsid w:val="00693719"/>
    <w:rsid w:val="006A73D5"/>
    <w:rsid w:val="006B4BC2"/>
    <w:rsid w:val="006B4FE2"/>
    <w:rsid w:val="006D28CF"/>
    <w:rsid w:val="006D767E"/>
    <w:rsid w:val="006E2CF6"/>
    <w:rsid w:val="006E3196"/>
    <w:rsid w:val="006E7D8B"/>
    <w:rsid w:val="006F036E"/>
    <w:rsid w:val="006F2CDB"/>
    <w:rsid w:val="00700012"/>
    <w:rsid w:val="007122E2"/>
    <w:rsid w:val="00712573"/>
    <w:rsid w:val="00717D82"/>
    <w:rsid w:val="00724434"/>
    <w:rsid w:val="00731CC1"/>
    <w:rsid w:val="007332F2"/>
    <w:rsid w:val="007361C1"/>
    <w:rsid w:val="00742038"/>
    <w:rsid w:val="007451E9"/>
    <w:rsid w:val="00756BC8"/>
    <w:rsid w:val="007663EF"/>
    <w:rsid w:val="00766F3C"/>
    <w:rsid w:val="00770AB3"/>
    <w:rsid w:val="007730A7"/>
    <w:rsid w:val="00785D1A"/>
    <w:rsid w:val="007942EA"/>
    <w:rsid w:val="007B4A3D"/>
    <w:rsid w:val="007B4F3B"/>
    <w:rsid w:val="007C2DB5"/>
    <w:rsid w:val="007E180C"/>
    <w:rsid w:val="007E6707"/>
    <w:rsid w:val="007F37C4"/>
    <w:rsid w:val="0080187C"/>
    <w:rsid w:val="00803A4C"/>
    <w:rsid w:val="008045BA"/>
    <w:rsid w:val="00806BAF"/>
    <w:rsid w:val="00812814"/>
    <w:rsid w:val="00824CA3"/>
    <w:rsid w:val="00832069"/>
    <w:rsid w:val="00833434"/>
    <w:rsid w:val="00836A17"/>
    <w:rsid w:val="00841D63"/>
    <w:rsid w:val="00842B25"/>
    <w:rsid w:val="00844C93"/>
    <w:rsid w:val="00847F72"/>
    <w:rsid w:val="008536AA"/>
    <w:rsid w:val="00857587"/>
    <w:rsid w:val="00862EFA"/>
    <w:rsid w:val="00866999"/>
    <w:rsid w:val="00871C67"/>
    <w:rsid w:val="00872D6F"/>
    <w:rsid w:val="008737B0"/>
    <w:rsid w:val="00876F6D"/>
    <w:rsid w:val="00877E90"/>
    <w:rsid w:val="00895096"/>
    <w:rsid w:val="008D0CFD"/>
    <w:rsid w:val="008D2EFB"/>
    <w:rsid w:val="008D312D"/>
    <w:rsid w:val="008D3BF1"/>
    <w:rsid w:val="008D7CE2"/>
    <w:rsid w:val="008E4C3B"/>
    <w:rsid w:val="008E57CC"/>
    <w:rsid w:val="008F1E18"/>
    <w:rsid w:val="008F25E6"/>
    <w:rsid w:val="008F441F"/>
    <w:rsid w:val="009002EC"/>
    <w:rsid w:val="00905075"/>
    <w:rsid w:val="00907B74"/>
    <w:rsid w:val="009110C8"/>
    <w:rsid w:val="0091307B"/>
    <w:rsid w:val="00914404"/>
    <w:rsid w:val="0092101D"/>
    <w:rsid w:val="00923D09"/>
    <w:rsid w:val="00923E5A"/>
    <w:rsid w:val="00930C78"/>
    <w:rsid w:val="00937B22"/>
    <w:rsid w:val="009521AE"/>
    <w:rsid w:val="00965650"/>
    <w:rsid w:val="00965AB2"/>
    <w:rsid w:val="009768DB"/>
    <w:rsid w:val="00977BFE"/>
    <w:rsid w:val="00980FAC"/>
    <w:rsid w:val="009951D0"/>
    <w:rsid w:val="009A232C"/>
    <w:rsid w:val="009A2A69"/>
    <w:rsid w:val="009C6F96"/>
    <w:rsid w:val="009D1AA2"/>
    <w:rsid w:val="009D3C5C"/>
    <w:rsid w:val="009E61DC"/>
    <w:rsid w:val="00A024B2"/>
    <w:rsid w:val="00A030AC"/>
    <w:rsid w:val="00A04E28"/>
    <w:rsid w:val="00A13DB0"/>
    <w:rsid w:val="00A17C91"/>
    <w:rsid w:val="00A22132"/>
    <w:rsid w:val="00A35AFD"/>
    <w:rsid w:val="00A4174E"/>
    <w:rsid w:val="00A41C55"/>
    <w:rsid w:val="00A459BB"/>
    <w:rsid w:val="00A45F1A"/>
    <w:rsid w:val="00A56445"/>
    <w:rsid w:val="00A5744D"/>
    <w:rsid w:val="00A57514"/>
    <w:rsid w:val="00A60D02"/>
    <w:rsid w:val="00A64377"/>
    <w:rsid w:val="00A651E8"/>
    <w:rsid w:val="00A663D4"/>
    <w:rsid w:val="00A66DFE"/>
    <w:rsid w:val="00A700B2"/>
    <w:rsid w:val="00A769CD"/>
    <w:rsid w:val="00A7766A"/>
    <w:rsid w:val="00A904AE"/>
    <w:rsid w:val="00A94FBC"/>
    <w:rsid w:val="00AA148D"/>
    <w:rsid w:val="00AA2B33"/>
    <w:rsid w:val="00AA47DE"/>
    <w:rsid w:val="00AA73BA"/>
    <w:rsid w:val="00AB35B3"/>
    <w:rsid w:val="00AC19DF"/>
    <w:rsid w:val="00AD310D"/>
    <w:rsid w:val="00AD32A4"/>
    <w:rsid w:val="00AD78E6"/>
    <w:rsid w:val="00AE32E5"/>
    <w:rsid w:val="00AF10C4"/>
    <w:rsid w:val="00B0755F"/>
    <w:rsid w:val="00B22551"/>
    <w:rsid w:val="00B22A92"/>
    <w:rsid w:val="00B259BD"/>
    <w:rsid w:val="00B2618B"/>
    <w:rsid w:val="00B27E4A"/>
    <w:rsid w:val="00B30B5F"/>
    <w:rsid w:val="00B34C76"/>
    <w:rsid w:val="00B453C6"/>
    <w:rsid w:val="00B506DA"/>
    <w:rsid w:val="00B566A0"/>
    <w:rsid w:val="00B56A48"/>
    <w:rsid w:val="00B6356E"/>
    <w:rsid w:val="00B72592"/>
    <w:rsid w:val="00B7724A"/>
    <w:rsid w:val="00B80258"/>
    <w:rsid w:val="00B81F14"/>
    <w:rsid w:val="00B845DB"/>
    <w:rsid w:val="00B869D1"/>
    <w:rsid w:val="00B87E4A"/>
    <w:rsid w:val="00B967D9"/>
    <w:rsid w:val="00BC74F7"/>
    <w:rsid w:val="00BD15B0"/>
    <w:rsid w:val="00BF4AFD"/>
    <w:rsid w:val="00BF6513"/>
    <w:rsid w:val="00C03AA0"/>
    <w:rsid w:val="00C06221"/>
    <w:rsid w:val="00C07FFD"/>
    <w:rsid w:val="00C1010F"/>
    <w:rsid w:val="00C11A46"/>
    <w:rsid w:val="00C33F67"/>
    <w:rsid w:val="00C61308"/>
    <w:rsid w:val="00C61C15"/>
    <w:rsid w:val="00C62D8A"/>
    <w:rsid w:val="00C703E3"/>
    <w:rsid w:val="00C7502B"/>
    <w:rsid w:val="00C7543B"/>
    <w:rsid w:val="00C77653"/>
    <w:rsid w:val="00C87CAD"/>
    <w:rsid w:val="00CA7828"/>
    <w:rsid w:val="00CB4B8C"/>
    <w:rsid w:val="00CB7DCA"/>
    <w:rsid w:val="00CD111E"/>
    <w:rsid w:val="00CD7172"/>
    <w:rsid w:val="00CE2859"/>
    <w:rsid w:val="00CE736F"/>
    <w:rsid w:val="00CF38DB"/>
    <w:rsid w:val="00D30DCB"/>
    <w:rsid w:val="00D33A77"/>
    <w:rsid w:val="00D367B7"/>
    <w:rsid w:val="00D51147"/>
    <w:rsid w:val="00D52191"/>
    <w:rsid w:val="00D521C0"/>
    <w:rsid w:val="00D60DC6"/>
    <w:rsid w:val="00D63F68"/>
    <w:rsid w:val="00D63F84"/>
    <w:rsid w:val="00D658AE"/>
    <w:rsid w:val="00D7044E"/>
    <w:rsid w:val="00D72AD5"/>
    <w:rsid w:val="00D72CD7"/>
    <w:rsid w:val="00D86886"/>
    <w:rsid w:val="00DA0E5A"/>
    <w:rsid w:val="00DA66A8"/>
    <w:rsid w:val="00DA6C50"/>
    <w:rsid w:val="00DB4DE3"/>
    <w:rsid w:val="00DB64C4"/>
    <w:rsid w:val="00DB66F7"/>
    <w:rsid w:val="00DD1CC7"/>
    <w:rsid w:val="00DD36EF"/>
    <w:rsid w:val="00DD5AF7"/>
    <w:rsid w:val="00DD65AD"/>
    <w:rsid w:val="00DE4B18"/>
    <w:rsid w:val="00DF2544"/>
    <w:rsid w:val="00E024F8"/>
    <w:rsid w:val="00E12AE6"/>
    <w:rsid w:val="00E1398D"/>
    <w:rsid w:val="00E13A9B"/>
    <w:rsid w:val="00E17A10"/>
    <w:rsid w:val="00E24CB2"/>
    <w:rsid w:val="00E26DA7"/>
    <w:rsid w:val="00E30759"/>
    <w:rsid w:val="00E31D9C"/>
    <w:rsid w:val="00E367FB"/>
    <w:rsid w:val="00E43805"/>
    <w:rsid w:val="00E524F7"/>
    <w:rsid w:val="00E53347"/>
    <w:rsid w:val="00E54518"/>
    <w:rsid w:val="00E551F5"/>
    <w:rsid w:val="00E6102E"/>
    <w:rsid w:val="00E71710"/>
    <w:rsid w:val="00E73FB5"/>
    <w:rsid w:val="00E82D2A"/>
    <w:rsid w:val="00E8637E"/>
    <w:rsid w:val="00EC1AD3"/>
    <w:rsid w:val="00EC4621"/>
    <w:rsid w:val="00ED0784"/>
    <w:rsid w:val="00ED3C09"/>
    <w:rsid w:val="00ED75C4"/>
    <w:rsid w:val="00EE22FF"/>
    <w:rsid w:val="00EF4204"/>
    <w:rsid w:val="00F01053"/>
    <w:rsid w:val="00F063F4"/>
    <w:rsid w:val="00F106F1"/>
    <w:rsid w:val="00F11619"/>
    <w:rsid w:val="00F2052F"/>
    <w:rsid w:val="00F2735C"/>
    <w:rsid w:val="00F326AA"/>
    <w:rsid w:val="00F50F5B"/>
    <w:rsid w:val="00F53CD7"/>
    <w:rsid w:val="00F57A6D"/>
    <w:rsid w:val="00F61AEC"/>
    <w:rsid w:val="00F66461"/>
    <w:rsid w:val="00F76287"/>
    <w:rsid w:val="00F76EA7"/>
    <w:rsid w:val="00F7772C"/>
    <w:rsid w:val="00F83988"/>
    <w:rsid w:val="00F847E8"/>
    <w:rsid w:val="00F91CBE"/>
    <w:rsid w:val="00F95BF2"/>
    <w:rsid w:val="00FA2812"/>
    <w:rsid w:val="00FA5D50"/>
    <w:rsid w:val="00FB1DE8"/>
    <w:rsid w:val="00FB4866"/>
    <w:rsid w:val="00FD14EF"/>
    <w:rsid w:val="00FD67DA"/>
    <w:rsid w:val="00FE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6E"/>
    <w:pPr>
      <w:widowControl w:val="0"/>
      <w:autoSpaceDE w:val="0"/>
      <w:autoSpaceDN w:val="0"/>
      <w:adjustRightInd w:val="0"/>
      <w:spacing w:before="20" w:after="40"/>
    </w:pPr>
  </w:style>
  <w:style w:type="paragraph" w:styleId="1">
    <w:name w:val="heading 1"/>
    <w:basedOn w:val="a"/>
    <w:next w:val="a"/>
    <w:link w:val="10"/>
    <w:uiPriority w:val="9"/>
    <w:qFormat/>
    <w:rsid w:val="006F036E"/>
    <w:pPr>
      <w:spacing w:before="360" w:after="120"/>
      <w:jc w:val="center"/>
      <w:outlineLvl w:val="0"/>
    </w:pPr>
    <w:rPr>
      <w:b/>
      <w:bCs/>
      <w:sz w:val="28"/>
      <w:szCs w:val="28"/>
    </w:rPr>
  </w:style>
  <w:style w:type="paragraph" w:styleId="2">
    <w:name w:val="heading 2"/>
    <w:basedOn w:val="a"/>
    <w:next w:val="a"/>
    <w:link w:val="20"/>
    <w:uiPriority w:val="9"/>
    <w:qFormat/>
    <w:rsid w:val="006F036E"/>
    <w:pPr>
      <w:spacing w:before="240"/>
      <w:outlineLvl w:val="1"/>
    </w:pPr>
    <w:rPr>
      <w:b/>
      <w:bCs/>
      <w:sz w:val="22"/>
      <w:szCs w:val="22"/>
    </w:rPr>
  </w:style>
  <w:style w:type="paragraph" w:styleId="3">
    <w:name w:val="heading 3"/>
    <w:basedOn w:val="a"/>
    <w:next w:val="a"/>
    <w:link w:val="30"/>
    <w:unhideWhenUsed/>
    <w:qFormat/>
    <w:rsid w:val="000D5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036E"/>
    <w:rPr>
      <w:rFonts w:ascii="Cambria" w:eastAsia="Times New Roman" w:hAnsi="Cambria" w:cs="Times New Roman"/>
      <w:b/>
      <w:bCs/>
      <w:kern w:val="32"/>
      <w:sz w:val="32"/>
      <w:szCs w:val="32"/>
    </w:rPr>
  </w:style>
  <w:style w:type="character" w:customStyle="1" w:styleId="20">
    <w:name w:val="Заголовок 2 Знак"/>
    <w:basedOn w:val="a0"/>
    <w:link w:val="2"/>
    <w:uiPriority w:val="9"/>
    <w:locked/>
    <w:rsid w:val="006F036E"/>
    <w:rPr>
      <w:rFonts w:ascii="Cambria" w:eastAsia="Times New Roman" w:hAnsi="Cambria" w:cs="Times New Roman"/>
      <w:b/>
      <w:bCs/>
      <w:i/>
      <w:iCs/>
      <w:sz w:val="28"/>
      <w:szCs w:val="28"/>
    </w:rPr>
  </w:style>
  <w:style w:type="paragraph" w:customStyle="1" w:styleId="SubHeading">
    <w:name w:val="Sub Heading"/>
    <w:uiPriority w:val="99"/>
    <w:rsid w:val="006F036E"/>
    <w:pPr>
      <w:widowControl w:val="0"/>
      <w:autoSpaceDE w:val="0"/>
      <w:autoSpaceDN w:val="0"/>
      <w:adjustRightInd w:val="0"/>
      <w:spacing w:before="240" w:after="40"/>
    </w:pPr>
  </w:style>
  <w:style w:type="paragraph" w:styleId="a3">
    <w:name w:val="Title"/>
    <w:basedOn w:val="a"/>
    <w:link w:val="a4"/>
    <w:uiPriority w:val="99"/>
    <w:qFormat/>
    <w:rsid w:val="006F036E"/>
    <w:pPr>
      <w:spacing w:before="0" w:after="240"/>
      <w:jc w:val="center"/>
    </w:pPr>
    <w:rPr>
      <w:b/>
      <w:bCs/>
      <w:sz w:val="32"/>
      <w:szCs w:val="32"/>
    </w:rPr>
  </w:style>
  <w:style w:type="character" w:customStyle="1" w:styleId="a4">
    <w:name w:val="Название Знак"/>
    <w:basedOn w:val="a0"/>
    <w:link w:val="a3"/>
    <w:uiPriority w:val="10"/>
    <w:locked/>
    <w:rsid w:val="006F036E"/>
    <w:rPr>
      <w:rFonts w:ascii="Cambria" w:eastAsia="Times New Roman" w:hAnsi="Cambria" w:cs="Times New Roman"/>
      <w:b/>
      <w:bCs/>
      <w:kern w:val="28"/>
      <w:sz w:val="32"/>
      <w:szCs w:val="32"/>
    </w:rPr>
  </w:style>
  <w:style w:type="paragraph" w:customStyle="1" w:styleId="SubTitle">
    <w:name w:val="Sub Title"/>
    <w:uiPriority w:val="99"/>
    <w:rsid w:val="006F036E"/>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6F036E"/>
    <w:pPr>
      <w:widowControl w:val="0"/>
      <w:autoSpaceDE w:val="0"/>
      <w:autoSpaceDN w:val="0"/>
      <w:adjustRightInd w:val="0"/>
      <w:spacing w:before="80" w:after="20"/>
    </w:pPr>
  </w:style>
  <w:style w:type="paragraph" w:customStyle="1" w:styleId="SpacedNormal">
    <w:name w:val="Spaced Normal"/>
    <w:uiPriority w:val="99"/>
    <w:rsid w:val="006F036E"/>
    <w:pPr>
      <w:widowControl w:val="0"/>
      <w:autoSpaceDE w:val="0"/>
      <w:autoSpaceDN w:val="0"/>
      <w:adjustRightInd w:val="0"/>
      <w:spacing w:before="120" w:after="40"/>
    </w:pPr>
  </w:style>
  <w:style w:type="paragraph" w:customStyle="1" w:styleId="ThinDelim">
    <w:name w:val="Thin Delim"/>
    <w:uiPriority w:val="99"/>
    <w:rsid w:val="006F036E"/>
    <w:pPr>
      <w:widowControl w:val="0"/>
      <w:autoSpaceDE w:val="0"/>
      <w:autoSpaceDN w:val="0"/>
      <w:adjustRightInd w:val="0"/>
    </w:pPr>
    <w:rPr>
      <w:sz w:val="16"/>
      <w:szCs w:val="16"/>
    </w:rPr>
  </w:style>
  <w:style w:type="character" w:customStyle="1" w:styleId="Subst">
    <w:name w:val="Subst"/>
    <w:uiPriority w:val="99"/>
    <w:rsid w:val="006F036E"/>
    <w:rPr>
      <w:b/>
      <w:i/>
    </w:rPr>
  </w:style>
  <w:style w:type="paragraph" w:customStyle="1" w:styleId="TableText">
    <w:name w:val="Table Text"/>
    <w:uiPriority w:val="99"/>
    <w:rsid w:val="005E4A43"/>
    <w:pPr>
      <w:widowControl w:val="0"/>
      <w:autoSpaceDE w:val="0"/>
      <w:autoSpaceDN w:val="0"/>
    </w:pPr>
    <w:rPr>
      <w:sz w:val="18"/>
      <w:szCs w:val="18"/>
    </w:rPr>
  </w:style>
  <w:style w:type="paragraph" w:customStyle="1" w:styleId="Default">
    <w:name w:val="Default"/>
    <w:link w:val="Default0"/>
    <w:uiPriority w:val="99"/>
    <w:rsid w:val="00E024F8"/>
    <w:pPr>
      <w:widowControl w:val="0"/>
      <w:autoSpaceDE w:val="0"/>
      <w:autoSpaceDN w:val="0"/>
    </w:pPr>
    <w:rPr>
      <w:color w:val="000000"/>
      <w:sz w:val="24"/>
      <w:szCs w:val="24"/>
    </w:rPr>
  </w:style>
  <w:style w:type="paragraph" w:customStyle="1" w:styleId="ConsNormal">
    <w:name w:val="ConsNormal"/>
    <w:link w:val="ConsNormal0"/>
    <w:uiPriority w:val="99"/>
    <w:rsid w:val="00B30B5F"/>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uiPriority w:val="99"/>
    <w:locked/>
    <w:rsid w:val="00B30B5F"/>
    <w:rPr>
      <w:rFonts w:ascii="Arial" w:hAnsi="Arial"/>
      <w:sz w:val="22"/>
      <w:szCs w:val="22"/>
      <w:lang w:bidi="ar-SA"/>
    </w:rPr>
  </w:style>
  <w:style w:type="paragraph" w:styleId="a5">
    <w:name w:val="List Paragraph"/>
    <w:basedOn w:val="a"/>
    <w:uiPriority w:val="34"/>
    <w:qFormat/>
    <w:rsid w:val="002739BB"/>
    <w:pPr>
      <w:widowControl/>
      <w:autoSpaceDE/>
      <w:autoSpaceDN/>
      <w:adjustRightInd/>
      <w:spacing w:before="0" w:after="0"/>
      <w:ind w:left="720"/>
      <w:contextualSpacing/>
      <w:jc w:val="both"/>
    </w:pPr>
    <w:rPr>
      <w:sz w:val="30"/>
    </w:rPr>
  </w:style>
  <w:style w:type="paragraph" w:styleId="11">
    <w:name w:val="toc 1"/>
    <w:basedOn w:val="a"/>
    <w:next w:val="a"/>
    <w:autoRedefine/>
    <w:uiPriority w:val="39"/>
    <w:unhideWhenUsed/>
    <w:rsid w:val="00CA7828"/>
  </w:style>
  <w:style w:type="paragraph" w:styleId="21">
    <w:name w:val="toc 2"/>
    <w:basedOn w:val="a"/>
    <w:next w:val="a"/>
    <w:autoRedefine/>
    <w:uiPriority w:val="39"/>
    <w:unhideWhenUsed/>
    <w:rsid w:val="001F17DD"/>
    <w:pPr>
      <w:tabs>
        <w:tab w:val="right" w:leader="dot" w:pos="9498"/>
      </w:tabs>
    </w:pPr>
  </w:style>
  <w:style w:type="character" w:customStyle="1" w:styleId="Default0">
    <w:name w:val="Default Знак"/>
    <w:basedOn w:val="a0"/>
    <w:link w:val="Default"/>
    <w:uiPriority w:val="99"/>
    <w:rsid w:val="001A1808"/>
    <w:rPr>
      <w:color w:val="000000"/>
      <w:sz w:val="24"/>
      <w:szCs w:val="24"/>
      <w:lang w:val="ru-RU" w:eastAsia="ru-RU" w:bidi="ar-SA"/>
    </w:rPr>
  </w:style>
  <w:style w:type="character" w:styleId="a6">
    <w:name w:val="annotation reference"/>
    <w:basedOn w:val="a0"/>
    <w:uiPriority w:val="99"/>
    <w:semiHidden/>
    <w:unhideWhenUsed/>
    <w:rsid w:val="0014771B"/>
    <w:rPr>
      <w:sz w:val="16"/>
      <w:szCs w:val="16"/>
    </w:rPr>
  </w:style>
  <w:style w:type="paragraph" w:styleId="a7">
    <w:name w:val="annotation text"/>
    <w:basedOn w:val="a"/>
    <w:link w:val="a8"/>
    <w:uiPriority w:val="99"/>
    <w:semiHidden/>
    <w:unhideWhenUsed/>
    <w:rsid w:val="0014771B"/>
  </w:style>
  <w:style w:type="character" w:customStyle="1" w:styleId="a8">
    <w:name w:val="Текст примечания Знак"/>
    <w:basedOn w:val="a0"/>
    <w:link w:val="a7"/>
    <w:uiPriority w:val="99"/>
    <w:semiHidden/>
    <w:rsid w:val="0014771B"/>
  </w:style>
  <w:style w:type="paragraph" w:styleId="a9">
    <w:name w:val="annotation subject"/>
    <w:basedOn w:val="a7"/>
    <w:next w:val="a7"/>
    <w:link w:val="aa"/>
    <w:uiPriority w:val="99"/>
    <w:semiHidden/>
    <w:unhideWhenUsed/>
    <w:rsid w:val="0014771B"/>
    <w:rPr>
      <w:b/>
      <w:bCs/>
    </w:rPr>
  </w:style>
  <w:style w:type="character" w:customStyle="1" w:styleId="aa">
    <w:name w:val="Тема примечания Знак"/>
    <w:basedOn w:val="a8"/>
    <w:link w:val="a9"/>
    <w:uiPriority w:val="99"/>
    <w:semiHidden/>
    <w:rsid w:val="0014771B"/>
    <w:rPr>
      <w:b/>
      <w:bCs/>
    </w:rPr>
  </w:style>
  <w:style w:type="paragraph" w:styleId="ab">
    <w:name w:val="Balloon Text"/>
    <w:basedOn w:val="a"/>
    <w:link w:val="ac"/>
    <w:uiPriority w:val="99"/>
    <w:semiHidden/>
    <w:unhideWhenUsed/>
    <w:rsid w:val="0014771B"/>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14771B"/>
    <w:rPr>
      <w:rFonts w:ascii="Tahoma" w:hAnsi="Tahoma" w:cs="Tahoma"/>
      <w:sz w:val="16"/>
      <w:szCs w:val="16"/>
    </w:rPr>
  </w:style>
  <w:style w:type="character" w:customStyle="1" w:styleId="30">
    <w:name w:val="Заголовок 3 Знак"/>
    <w:basedOn w:val="a0"/>
    <w:link w:val="3"/>
    <w:rsid w:val="000D5ED0"/>
    <w:rPr>
      <w:rFonts w:ascii="Cambria" w:eastAsia="Times New Roman" w:hAnsi="Cambria" w:cs="Times New Roman"/>
      <w:b/>
      <w:bCs/>
      <w:sz w:val="26"/>
      <w:szCs w:val="26"/>
    </w:rPr>
  </w:style>
  <w:style w:type="paragraph" w:styleId="ad">
    <w:name w:val="Body Text"/>
    <w:basedOn w:val="a"/>
    <w:link w:val="ae"/>
    <w:uiPriority w:val="99"/>
    <w:unhideWhenUsed/>
    <w:rsid w:val="000D5ED0"/>
    <w:pPr>
      <w:widowControl/>
      <w:autoSpaceDE/>
      <w:autoSpaceDN/>
      <w:adjustRightInd/>
      <w:spacing w:before="0" w:after="120" w:line="276" w:lineRule="auto"/>
    </w:pPr>
    <w:rPr>
      <w:rFonts w:ascii="Calibri" w:eastAsia="Calibri" w:hAnsi="Calibri"/>
      <w:sz w:val="22"/>
      <w:szCs w:val="22"/>
      <w:lang w:eastAsia="en-US"/>
    </w:rPr>
  </w:style>
  <w:style w:type="character" w:customStyle="1" w:styleId="ae">
    <w:name w:val="Основной текст Знак"/>
    <w:basedOn w:val="a0"/>
    <w:link w:val="ad"/>
    <w:uiPriority w:val="99"/>
    <w:rsid w:val="000D5ED0"/>
    <w:rPr>
      <w:rFonts w:ascii="Calibri" w:eastAsia="Calibri" w:hAnsi="Calibri"/>
      <w:sz w:val="22"/>
      <w:szCs w:val="22"/>
      <w:lang w:eastAsia="en-US"/>
    </w:rPr>
  </w:style>
  <w:style w:type="paragraph" w:styleId="31">
    <w:name w:val="Body Text Indent 3"/>
    <w:basedOn w:val="a"/>
    <w:link w:val="32"/>
    <w:uiPriority w:val="99"/>
    <w:unhideWhenUsed/>
    <w:rsid w:val="000D5ED0"/>
    <w:pPr>
      <w:widowControl/>
      <w:autoSpaceDE/>
      <w:autoSpaceDN/>
      <w:adjustRightInd/>
      <w:spacing w:before="0"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0D5ED0"/>
    <w:rPr>
      <w:rFonts w:ascii="Calibri" w:eastAsia="Calibri" w:hAnsi="Calibri"/>
      <w:sz w:val="16"/>
      <w:szCs w:val="16"/>
      <w:lang w:eastAsia="en-US"/>
    </w:rPr>
  </w:style>
  <w:style w:type="paragraph" w:styleId="af">
    <w:name w:val="Body Text Indent"/>
    <w:basedOn w:val="a"/>
    <w:link w:val="af0"/>
    <w:uiPriority w:val="99"/>
    <w:unhideWhenUsed/>
    <w:rsid w:val="000D5ED0"/>
    <w:pPr>
      <w:widowControl/>
      <w:autoSpaceDE/>
      <w:autoSpaceDN/>
      <w:adjustRightInd/>
      <w:spacing w:before="0"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0D5ED0"/>
    <w:rPr>
      <w:rFonts w:ascii="Calibri" w:eastAsia="Calibri" w:hAnsi="Calibri"/>
      <w:sz w:val="22"/>
      <w:szCs w:val="22"/>
      <w:lang w:eastAsia="en-US"/>
    </w:rPr>
  </w:style>
  <w:style w:type="table" w:styleId="af1">
    <w:name w:val="Table Grid"/>
    <w:basedOn w:val="a1"/>
    <w:uiPriority w:val="59"/>
    <w:rsid w:val="000D5E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5ED0"/>
    <w:pPr>
      <w:widowControl w:val="0"/>
      <w:autoSpaceDE w:val="0"/>
      <w:autoSpaceDN w:val="0"/>
      <w:adjustRightInd w:val="0"/>
      <w:ind w:firstLine="720"/>
    </w:pPr>
    <w:rPr>
      <w:rFonts w:ascii="Arial" w:hAnsi="Arial" w:cs="Arial"/>
    </w:rPr>
  </w:style>
  <w:style w:type="paragraph" w:customStyle="1" w:styleId="12">
    <w:name w:val="Абзац списка1"/>
    <w:basedOn w:val="a"/>
    <w:rsid w:val="000D5ED0"/>
    <w:pPr>
      <w:widowControl/>
      <w:autoSpaceDE/>
      <w:autoSpaceDN/>
      <w:adjustRightInd/>
      <w:spacing w:before="0" w:after="0"/>
      <w:ind w:left="720"/>
    </w:pPr>
    <w:rPr>
      <w:rFonts w:eastAsia="Calibri"/>
      <w:sz w:val="24"/>
      <w:szCs w:val="24"/>
    </w:rPr>
  </w:style>
  <w:style w:type="paragraph" w:styleId="33">
    <w:name w:val="Body Text 3"/>
    <w:basedOn w:val="a"/>
    <w:link w:val="34"/>
    <w:uiPriority w:val="99"/>
    <w:semiHidden/>
    <w:unhideWhenUsed/>
    <w:rsid w:val="000D5ED0"/>
    <w:pPr>
      <w:widowControl/>
      <w:autoSpaceDE/>
      <w:autoSpaceDN/>
      <w:adjustRightInd/>
      <w:spacing w:before="0"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semiHidden/>
    <w:rsid w:val="000D5ED0"/>
    <w:rPr>
      <w:rFonts w:ascii="Calibri" w:eastAsia="Calibri" w:hAnsi="Calibri"/>
      <w:sz w:val="16"/>
      <w:szCs w:val="16"/>
      <w:lang w:eastAsia="en-US"/>
    </w:rPr>
  </w:style>
  <w:style w:type="paragraph" w:styleId="af2">
    <w:name w:val="header"/>
    <w:basedOn w:val="a"/>
    <w:link w:val="af3"/>
    <w:uiPriority w:val="99"/>
    <w:unhideWhenUsed/>
    <w:rsid w:val="000D5ED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0D5ED0"/>
    <w:rPr>
      <w:rFonts w:ascii="Calibri" w:eastAsia="Calibri" w:hAnsi="Calibri"/>
      <w:sz w:val="22"/>
      <w:szCs w:val="22"/>
      <w:lang w:eastAsia="en-US"/>
    </w:rPr>
  </w:style>
  <w:style w:type="paragraph" w:styleId="af4">
    <w:name w:val="footer"/>
    <w:basedOn w:val="a"/>
    <w:link w:val="af5"/>
    <w:uiPriority w:val="99"/>
    <w:unhideWhenUsed/>
    <w:rsid w:val="000D5ED0"/>
    <w:pPr>
      <w:widowControl/>
      <w:tabs>
        <w:tab w:val="center" w:pos="4677"/>
        <w:tab w:val="right" w:pos="9355"/>
      </w:tabs>
      <w:autoSpaceDE/>
      <w:autoSpaceDN/>
      <w:adjustRightInd/>
      <w:spacing w:before="0" w:after="200" w:line="276" w:lineRule="auto"/>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0D5ED0"/>
    <w:rPr>
      <w:rFonts w:ascii="Calibri" w:eastAsia="Calibri" w:hAnsi="Calibri"/>
      <w:sz w:val="22"/>
      <w:szCs w:val="22"/>
      <w:lang w:eastAsia="en-US"/>
    </w:rPr>
  </w:style>
  <w:style w:type="paragraph" w:styleId="af6">
    <w:name w:val="Normal (Web)"/>
    <w:basedOn w:val="a"/>
    <w:uiPriority w:val="99"/>
    <w:unhideWhenUsed/>
    <w:rsid w:val="000D5ED0"/>
    <w:pPr>
      <w:widowControl/>
      <w:autoSpaceDE/>
      <w:autoSpaceDN/>
      <w:adjustRightInd/>
      <w:spacing w:before="150" w:after="225"/>
    </w:pPr>
    <w:rPr>
      <w:sz w:val="24"/>
      <w:szCs w:val="24"/>
    </w:rPr>
  </w:style>
  <w:style w:type="paragraph" w:styleId="af7">
    <w:name w:val="Revision"/>
    <w:hidden/>
    <w:uiPriority w:val="99"/>
    <w:semiHidden/>
    <w:rsid w:val="000D5ED0"/>
    <w:rPr>
      <w:rFonts w:ascii="Calibri" w:eastAsia="Calibri" w:hAnsi="Calibri"/>
      <w:sz w:val="22"/>
      <w:szCs w:val="22"/>
      <w:lang w:eastAsia="en-US"/>
    </w:rPr>
  </w:style>
  <w:style w:type="character" w:customStyle="1" w:styleId="apple-converted-space">
    <w:name w:val="apple-converted-space"/>
    <w:basedOn w:val="a0"/>
    <w:rsid w:val="000D5ED0"/>
  </w:style>
  <w:style w:type="character" w:styleId="af8">
    <w:name w:val="Hyperlink"/>
    <w:basedOn w:val="a0"/>
    <w:uiPriority w:val="99"/>
    <w:unhideWhenUsed/>
    <w:rsid w:val="000D5ED0"/>
    <w:rPr>
      <w:color w:val="0000FF"/>
      <w:u w:val="single"/>
    </w:rPr>
  </w:style>
  <w:style w:type="character" w:customStyle="1" w:styleId="af9">
    <w:name w:val="Гипертекстовая ссылка"/>
    <w:uiPriority w:val="99"/>
    <w:rsid w:val="000D5ED0"/>
    <w:rPr>
      <w:color w:val="008000"/>
    </w:rPr>
  </w:style>
  <w:style w:type="character" w:styleId="afa">
    <w:name w:val="Strong"/>
    <w:uiPriority w:val="22"/>
    <w:qFormat/>
    <w:rsid w:val="000D5ED0"/>
    <w:rPr>
      <w:rFonts w:cs="Times New Roman"/>
      <w:b/>
      <w:bCs/>
    </w:rPr>
  </w:style>
  <w:style w:type="paragraph" w:customStyle="1" w:styleId="ConsNonformat">
    <w:name w:val="ConsNonformat"/>
    <w:rsid w:val="005F59D5"/>
    <w:pPr>
      <w:widowControl w:val="0"/>
      <w:autoSpaceDE w:val="0"/>
      <w:autoSpaceDN w:val="0"/>
    </w:pPr>
    <w:rPr>
      <w:rFonts w:ascii="Courier New" w:hAnsi="Courier New" w:cs="Courier New"/>
    </w:rPr>
  </w:style>
  <w:style w:type="paragraph" w:customStyle="1" w:styleId="TableText1">
    <w:name w:val="Table Text 1"/>
    <w:uiPriority w:val="99"/>
    <w:rsid w:val="00FA2812"/>
    <w:pPr>
      <w:widowControl w:val="0"/>
      <w:autoSpaceDE w:val="0"/>
      <w:autoSpaceDN w:val="0"/>
      <w:ind w:left="200"/>
    </w:pPr>
    <w:rPr>
      <w:sz w:val="18"/>
      <w:szCs w:val="18"/>
    </w:rPr>
  </w:style>
  <w:style w:type="paragraph" w:customStyle="1" w:styleId="-">
    <w:name w:val="Таблица - по ширине"/>
    <w:basedOn w:val="a"/>
    <w:rsid w:val="00B845DB"/>
    <w:pPr>
      <w:widowControl/>
      <w:autoSpaceDE/>
      <w:autoSpaceDN/>
      <w:adjustRightInd/>
      <w:spacing w:before="60" w:after="60"/>
      <w:jc w:val="both"/>
    </w:pPr>
    <w:rPr>
      <w:rFonts w:eastAsia="Calibri"/>
      <w:lang w:eastAsia="en-US"/>
    </w:rPr>
  </w:style>
  <w:style w:type="paragraph" w:customStyle="1" w:styleId="m">
    <w:name w:val="m_ПростойТекст"/>
    <w:basedOn w:val="a"/>
    <w:link w:val="m0"/>
    <w:uiPriority w:val="99"/>
    <w:rsid w:val="00B566A0"/>
    <w:pPr>
      <w:widowControl/>
      <w:autoSpaceDE/>
      <w:autoSpaceDN/>
      <w:adjustRightInd/>
      <w:spacing w:before="0" w:after="0"/>
      <w:jc w:val="both"/>
    </w:pPr>
    <w:rPr>
      <w:sz w:val="24"/>
      <w:szCs w:val="24"/>
    </w:rPr>
  </w:style>
  <w:style w:type="character" w:customStyle="1" w:styleId="m0">
    <w:name w:val="m_ПростойТекст Знак"/>
    <w:basedOn w:val="a0"/>
    <w:link w:val="m"/>
    <w:uiPriority w:val="99"/>
    <w:locked/>
    <w:rsid w:val="00B566A0"/>
    <w:rPr>
      <w:sz w:val="24"/>
      <w:szCs w:val="24"/>
    </w:rPr>
  </w:style>
  <w:style w:type="paragraph" w:customStyle="1" w:styleId="m3">
    <w:name w:val="m_3_Пункт"/>
    <w:basedOn w:val="m"/>
    <w:next w:val="m"/>
    <w:link w:val="m30"/>
    <w:uiPriority w:val="99"/>
    <w:rsid w:val="00B566A0"/>
    <w:rPr>
      <w:b/>
      <w:lang w:val="en-US"/>
    </w:rPr>
  </w:style>
  <w:style w:type="paragraph" w:customStyle="1" w:styleId="afb">
    <w:name w:val="Нумерованный заголовок"/>
    <w:basedOn w:val="a"/>
    <w:link w:val="afc"/>
    <w:uiPriority w:val="99"/>
    <w:rsid w:val="00B566A0"/>
    <w:pPr>
      <w:widowControl/>
      <w:tabs>
        <w:tab w:val="num" w:pos="399"/>
      </w:tabs>
      <w:autoSpaceDE/>
      <w:autoSpaceDN/>
      <w:adjustRightInd/>
      <w:spacing w:before="0" w:after="0"/>
      <w:ind w:left="399" w:hanging="399"/>
    </w:pPr>
    <w:rPr>
      <w:b/>
      <w:bCs/>
      <w:caps/>
      <w:sz w:val="24"/>
      <w:szCs w:val="24"/>
    </w:rPr>
  </w:style>
  <w:style w:type="character" w:customStyle="1" w:styleId="afc">
    <w:name w:val="Нумерованный заголовок Знак"/>
    <w:basedOn w:val="a0"/>
    <w:link w:val="afb"/>
    <w:uiPriority w:val="99"/>
    <w:rsid w:val="00B566A0"/>
    <w:rPr>
      <w:b/>
      <w:bCs/>
      <w:caps/>
      <w:sz w:val="24"/>
      <w:szCs w:val="24"/>
    </w:rPr>
  </w:style>
  <w:style w:type="character" w:customStyle="1" w:styleId="m30">
    <w:name w:val="m_3_Пункт Знак"/>
    <w:basedOn w:val="m0"/>
    <w:link w:val="m3"/>
    <w:uiPriority w:val="99"/>
    <w:rsid w:val="00B566A0"/>
    <w:rPr>
      <w:b/>
      <w:lang w:val="en-US"/>
    </w:rPr>
  </w:style>
  <w:style w:type="paragraph" w:styleId="afd">
    <w:name w:val="No Spacing"/>
    <w:uiPriority w:val="1"/>
    <w:qFormat/>
    <w:rsid w:val="007730A7"/>
    <w:pPr>
      <w:widowControl w:val="0"/>
      <w:autoSpaceDE w:val="0"/>
      <w:autoSpaceDN w:val="0"/>
      <w:adjustRightInd w:val="0"/>
    </w:pPr>
  </w:style>
  <w:style w:type="paragraph" w:customStyle="1" w:styleId="tabletext0">
    <w:name w:val="tabletext"/>
    <w:basedOn w:val="a"/>
    <w:rsid w:val="008045BA"/>
    <w:pPr>
      <w:widowControl/>
      <w:autoSpaceDE/>
      <w:autoSpaceDN/>
      <w:adjustRightInd/>
      <w:spacing w:before="100" w:beforeAutospacing="1" w:after="100" w:afterAutospacing="1"/>
    </w:pPr>
    <w:rPr>
      <w:rFonts w:eastAsiaTheme="minorHAnsi"/>
      <w:sz w:val="24"/>
      <w:szCs w:val="24"/>
    </w:rPr>
  </w:style>
  <w:style w:type="character" w:customStyle="1" w:styleId="subst0">
    <w:name w:val="subst"/>
    <w:basedOn w:val="a0"/>
    <w:rsid w:val="008045BA"/>
  </w:style>
</w:styles>
</file>

<file path=word/webSettings.xml><?xml version="1.0" encoding="utf-8"?>
<w:webSettings xmlns:r="http://schemas.openxmlformats.org/officeDocument/2006/relationships" xmlns:w="http://schemas.openxmlformats.org/wordprocessingml/2006/main">
  <w:divs>
    <w:div w:id="48309051">
      <w:bodyDiv w:val="1"/>
      <w:marLeft w:val="0"/>
      <w:marRight w:val="0"/>
      <w:marTop w:val="0"/>
      <w:marBottom w:val="0"/>
      <w:divBdr>
        <w:top w:val="none" w:sz="0" w:space="0" w:color="auto"/>
        <w:left w:val="none" w:sz="0" w:space="0" w:color="auto"/>
        <w:bottom w:val="none" w:sz="0" w:space="0" w:color="auto"/>
        <w:right w:val="none" w:sz="0" w:space="0" w:color="auto"/>
      </w:divBdr>
      <w:divsChild>
        <w:div w:id="777870296">
          <w:marLeft w:val="3150"/>
          <w:marRight w:val="3765"/>
          <w:marTop w:val="0"/>
          <w:marBottom w:val="0"/>
          <w:divBdr>
            <w:top w:val="none" w:sz="0" w:space="0" w:color="auto"/>
            <w:left w:val="none" w:sz="0" w:space="0" w:color="auto"/>
            <w:bottom w:val="none" w:sz="0" w:space="0" w:color="auto"/>
            <w:right w:val="none" w:sz="0" w:space="0" w:color="auto"/>
          </w:divBdr>
        </w:div>
      </w:divsChild>
    </w:div>
    <w:div w:id="57556522">
      <w:bodyDiv w:val="1"/>
      <w:marLeft w:val="0"/>
      <w:marRight w:val="0"/>
      <w:marTop w:val="0"/>
      <w:marBottom w:val="0"/>
      <w:divBdr>
        <w:top w:val="none" w:sz="0" w:space="0" w:color="auto"/>
        <w:left w:val="none" w:sz="0" w:space="0" w:color="auto"/>
        <w:bottom w:val="none" w:sz="0" w:space="0" w:color="auto"/>
        <w:right w:val="none" w:sz="0" w:space="0" w:color="auto"/>
      </w:divBdr>
      <w:divsChild>
        <w:div w:id="1556240450">
          <w:marLeft w:val="3150"/>
          <w:marRight w:val="3765"/>
          <w:marTop w:val="0"/>
          <w:marBottom w:val="0"/>
          <w:divBdr>
            <w:top w:val="none" w:sz="0" w:space="0" w:color="auto"/>
            <w:left w:val="none" w:sz="0" w:space="0" w:color="auto"/>
            <w:bottom w:val="none" w:sz="0" w:space="0" w:color="auto"/>
            <w:right w:val="none" w:sz="0" w:space="0" w:color="auto"/>
          </w:divBdr>
        </w:div>
      </w:divsChild>
    </w:div>
    <w:div w:id="82118626">
      <w:bodyDiv w:val="1"/>
      <w:marLeft w:val="0"/>
      <w:marRight w:val="0"/>
      <w:marTop w:val="0"/>
      <w:marBottom w:val="0"/>
      <w:divBdr>
        <w:top w:val="none" w:sz="0" w:space="0" w:color="auto"/>
        <w:left w:val="none" w:sz="0" w:space="0" w:color="auto"/>
        <w:bottom w:val="none" w:sz="0" w:space="0" w:color="auto"/>
        <w:right w:val="none" w:sz="0" w:space="0" w:color="auto"/>
      </w:divBdr>
      <w:divsChild>
        <w:div w:id="1321693289">
          <w:marLeft w:val="2520"/>
          <w:marRight w:val="3012"/>
          <w:marTop w:val="0"/>
          <w:marBottom w:val="0"/>
          <w:divBdr>
            <w:top w:val="none" w:sz="0" w:space="0" w:color="auto"/>
            <w:left w:val="none" w:sz="0" w:space="0" w:color="auto"/>
            <w:bottom w:val="none" w:sz="0" w:space="0" w:color="auto"/>
            <w:right w:val="none" w:sz="0" w:space="0" w:color="auto"/>
          </w:divBdr>
        </w:div>
      </w:divsChild>
    </w:div>
    <w:div w:id="84347717">
      <w:bodyDiv w:val="1"/>
      <w:marLeft w:val="0"/>
      <w:marRight w:val="0"/>
      <w:marTop w:val="0"/>
      <w:marBottom w:val="0"/>
      <w:divBdr>
        <w:top w:val="none" w:sz="0" w:space="0" w:color="auto"/>
        <w:left w:val="none" w:sz="0" w:space="0" w:color="auto"/>
        <w:bottom w:val="none" w:sz="0" w:space="0" w:color="auto"/>
        <w:right w:val="none" w:sz="0" w:space="0" w:color="auto"/>
      </w:divBdr>
      <w:divsChild>
        <w:div w:id="616760250">
          <w:marLeft w:val="2520"/>
          <w:marRight w:val="3012"/>
          <w:marTop w:val="0"/>
          <w:marBottom w:val="0"/>
          <w:divBdr>
            <w:top w:val="none" w:sz="0" w:space="0" w:color="auto"/>
            <w:left w:val="none" w:sz="0" w:space="0" w:color="auto"/>
            <w:bottom w:val="none" w:sz="0" w:space="0" w:color="auto"/>
            <w:right w:val="none" w:sz="0" w:space="0" w:color="auto"/>
          </w:divBdr>
        </w:div>
      </w:divsChild>
    </w:div>
    <w:div w:id="101344734">
      <w:bodyDiv w:val="1"/>
      <w:marLeft w:val="0"/>
      <w:marRight w:val="0"/>
      <w:marTop w:val="0"/>
      <w:marBottom w:val="0"/>
      <w:divBdr>
        <w:top w:val="none" w:sz="0" w:space="0" w:color="auto"/>
        <w:left w:val="none" w:sz="0" w:space="0" w:color="auto"/>
        <w:bottom w:val="none" w:sz="0" w:space="0" w:color="auto"/>
        <w:right w:val="none" w:sz="0" w:space="0" w:color="auto"/>
      </w:divBdr>
      <w:divsChild>
        <w:div w:id="359092793">
          <w:marLeft w:val="3150"/>
          <w:marRight w:val="3765"/>
          <w:marTop w:val="0"/>
          <w:marBottom w:val="0"/>
          <w:divBdr>
            <w:top w:val="none" w:sz="0" w:space="0" w:color="auto"/>
            <w:left w:val="none" w:sz="0" w:space="0" w:color="auto"/>
            <w:bottom w:val="none" w:sz="0" w:space="0" w:color="auto"/>
            <w:right w:val="none" w:sz="0" w:space="0" w:color="auto"/>
          </w:divBdr>
        </w:div>
      </w:divsChild>
    </w:div>
    <w:div w:id="102579358">
      <w:bodyDiv w:val="1"/>
      <w:marLeft w:val="0"/>
      <w:marRight w:val="0"/>
      <w:marTop w:val="0"/>
      <w:marBottom w:val="0"/>
      <w:divBdr>
        <w:top w:val="none" w:sz="0" w:space="0" w:color="auto"/>
        <w:left w:val="none" w:sz="0" w:space="0" w:color="auto"/>
        <w:bottom w:val="none" w:sz="0" w:space="0" w:color="auto"/>
        <w:right w:val="none" w:sz="0" w:space="0" w:color="auto"/>
      </w:divBdr>
    </w:div>
    <w:div w:id="118571985">
      <w:bodyDiv w:val="1"/>
      <w:marLeft w:val="0"/>
      <w:marRight w:val="0"/>
      <w:marTop w:val="0"/>
      <w:marBottom w:val="0"/>
      <w:divBdr>
        <w:top w:val="none" w:sz="0" w:space="0" w:color="auto"/>
        <w:left w:val="none" w:sz="0" w:space="0" w:color="auto"/>
        <w:bottom w:val="none" w:sz="0" w:space="0" w:color="auto"/>
        <w:right w:val="none" w:sz="0" w:space="0" w:color="auto"/>
      </w:divBdr>
      <w:divsChild>
        <w:div w:id="2040466960">
          <w:marLeft w:val="2520"/>
          <w:marRight w:val="3012"/>
          <w:marTop w:val="0"/>
          <w:marBottom w:val="0"/>
          <w:divBdr>
            <w:top w:val="none" w:sz="0" w:space="0" w:color="auto"/>
            <w:left w:val="none" w:sz="0" w:space="0" w:color="auto"/>
            <w:bottom w:val="none" w:sz="0" w:space="0" w:color="auto"/>
            <w:right w:val="none" w:sz="0" w:space="0" w:color="auto"/>
          </w:divBdr>
          <w:divsChild>
            <w:div w:id="485585261">
              <w:marLeft w:val="0"/>
              <w:marRight w:val="0"/>
              <w:marTop w:val="0"/>
              <w:marBottom w:val="600"/>
              <w:divBdr>
                <w:top w:val="none" w:sz="0" w:space="0" w:color="auto"/>
                <w:left w:val="none" w:sz="0" w:space="0" w:color="auto"/>
                <w:bottom w:val="none" w:sz="0" w:space="0" w:color="auto"/>
                <w:right w:val="none" w:sz="0" w:space="0" w:color="auto"/>
              </w:divBdr>
              <w:divsChild>
                <w:div w:id="1447771628">
                  <w:marLeft w:val="0"/>
                  <w:marRight w:val="0"/>
                  <w:marTop w:val="0"/>
                  <w:marBottom w:val="180"/>
                  <w:divBdr>
                    <w:top w:val="none" w:sz="0" w:space="0" w:color="auto"/>
                    <w:left w:val="none" w:sz="0" w:space="0" w:color="auto"/>
                    <w:bottom w:val="none" w:sz="0" w:space="0" w:color="auto"/>
                    <w:right w:val="none" w:sz="0" w:space="0" w:color="auto"/>
                  </w:divBdr>
                  <w:divsChild>
                    <w:div w:id="1346401874">
                      <w:marLeft w:val="0"/>
                      <w:marRight w:val="0"/>
                      <w:marTop w:val="0"/>
                      <w:marBottom w:val="0"/>
                      <w:divBdr>
                        <w:top w:val="single" w:sz="4" w:space="0" w:color="E5DFC3"/>
                        <w:left w:val="single" w:sz="4" w:space="0" w:color="E5DFC3"/>
                        <w:bottom w:val="single" w:sz="4" w:space="0" w:color="FFFFFF"/>
                        <w:right w:val="single" w:sz="4" w:space="0" w:color="E5DFC3"/>
                      </w:divBdr>
                    </w:div>
                  </w:divsChild>
                </w:div>
              </w:divsChild>
            </w:div>
          </w:divsChild>
        </w:div>
      </w:divsChild>
    </w:div>
    <w:div w:id="119541838">
      <w:bodyDiv w:val="1"/>
      <w:marLeft w:val="0"/>
      <w:marRight w:val="0"/>
      <w:marTop w:val="0"/>
      <w:marBottom w:val="0"/>
      <w:divBdr>
        <w:top w:val="none" w:sz="0" w:space="0" w:color="auto"/>
        <w:left w:val="none" w:sz="0" w:space="0" w:color="auto"/>
        <w:bottom w:val="none" w:sz="0" w:space="0" w:color="auto"/>
        <w:right w:val="none" w:sz="0" w:space="0" w:color="auto"/>
      </w:divBdr>
    </w:div>
    <w:div w:id="120729485">
      <w:bodyDiv w:val="1"/>
      <w:marLeft w:val="0"/>
      <w:marRight w:val="0"/>
      <w:marTop w:val="0"/>
      <w:marBottom w:val="0"/>
      <w:divBdr>
        <w:top w:val="none" w:sz="0" w:space="0" w:color="auto"/>
        <w:left w:val="none" w:sz="0" w:space="0" w:color="auto"/>
        <w:bottom w:val="none" w:sz="0" w:space="0" w:color="auto"/>
        <w:right w:val="none" w:sz="0" w:space="0" w:color="auto"/>
      </w:divBdr>
      <w:divsChild>
        <w:div w:id="2093505185">
          <w:marLeft w:val="3150"/>
          <w:marRight w:val="3765"/>
          <w:marTop w:val="0"/>
          <w:marBottom w:val="0"/>
          <w:divBdr>
            <w:top w:val="none" w:sz="0" w:space="0" w:color="auto"/>
            <w:left w:val="none" w:sz="0" w:space="0" w:color="auto"/>
            <w:bottom w:val="none" w:sz="0" w:space="0" w:color="auto"/>
            <w:right w:val="none" w:sz="0" w:space="0" w:color="auto"/>
          </w:divBdr>
        </w:div>
      </w:divsChild>
    </w:div>
    <w:div w:id="123350418">
      <w:bodyDiv w:val="1"/>
      <w:marLeft w:val="0"/>
      <w:marRight w:val="0"/>
      <w:marTop w:val="0"/>
      <w:marBottom w:val="0"/>
      <w:divBdr>
        <w:top w:val="none" w:sz="0" w:space="0" w:color="auto"/>
        <w:left w:val="none" w:sz="0" w:space="0" w:color="auto"/>
        <w:bottom w:val="none" w:sz="0" w:space="0" w:color="auto"/>
        <w:right w:val="none" w:sz="0" w:space="0" w:color="auto"/>
      </w:divBdr>
      <w:divsChild>
        <w:div w:id="1296445977">
          <w:marLeft w:val="3150"/>
          <w:marRight w:val="3765"/>
          <w:marTop w:val="0"/>
          <w:marBottom w:val="0"/>
          <w:divBdr>
            <w:top w:val="none" w:sz="0" w:space="0" w:color="auto"/>
            <w:left w:val="none" w:sz="0" w:space="0" w:color="auto"/>
            <w:bottom w:val="none" w:sz="0" w:space="0" w:color="auto"/>
            <w:right w:val="none" w:sz="0" w:space="0" w:color="auto"/>
          </w:divBdr>
        </w:div>
      </w:divsChild>
    </w:div>
    <w:div w:id="163865690">
      <w:bodyDiv w:val="1"/>
      <w:marLeft w:val="0"/>
      <w:marRight w:val="0"/>
      <w:marTop w:val="0"/>
      <w:marBottom w:val="0"/>
      <w:divBdr>
        <w:top w:val="none" w:sz="0" w:space="0" w:color="auto"/>
        <w:left w:val="none" w:sz="0" w:space="0" w:color="auto"/>
        <w:bottom w:val="none" w:sz="0" w:space="0" w:color="auto"/>
        <w:right w:val="none" w:sz="0" w:space="0" w:color="auto"/>
      </w:divBdr>
    </w:div>
    <w:div w:id="273564177">
      <w:bodyDiv w:val="1"/>
      <w:marLeft w:val="0"/>
      <w:marRight w:val="0"/>
      <w:marTop w:val="0"/>
      <w:marBottom w:val="0"/>
      <w:divBdr>
        <w:top w:val="none" w:sz="0" w:space="0" w:color="auto"/>
        <w:left w:val="none" w:sz="0" w:space="0" w:color="auto"/>
        <w:bottom w:val="none" w:sz="0" w:space="0" w:color="auto"/>
        <w:right w:val="none" w:sz="0" w:space="0" w:color="auto"/>
      </w:divBdr>
      <w:divsChild>
        <w:div w:id="1253078201">
          <w:marLeft w:val="2520"/>
          <w:marRight w:val="3012"/>
          <w:marTop w:val="0"/>
          <w:marBottom w:val="0"/>
          <w:divBdr>
            <w:top w:val="none" w:sz="0" w:space="0" w:color="auto"/>
            <w:left w:val="none" w:sz="0" w:space="0" w:color="auto"/>
            <w:bottom w:val="none" w:sz="0" w:space="0" w:color="auto"/>
            <w:right w:val="none" w:sz="0" w:space="0" w:color="auto"/>
          </w:divBdr>
        </w:div>
      </w:divsChild>
    </w:div>
    <w:div w:id="298725438">
      <w:bodyDiv w:val="1"/>
      <w:marLeft w:val="0"/>
      <w:marRight w:val="0"/>
      <w:marTop w:val="0"/>
      <w:marBottom w:val="0"/>
      <w:divBdr>
        <w:top w:val="none" w:sz="0" w:space="0" w:color="auto"/>
        <w:left w:val="none" w:sz="0" w:space="0" w:color="auto"/>
        <w:bottom w:val="none" w:sz="0" w:space="0" w:color="auto"/>
        <w:right w:val="none" w:sz="0" w:space="0" w:color="auto"/>
      </w:divBdr>
      <w:divsChild>
        <w:div w:id="2143035081">
          <w:marLeft w:val="3150"/>
          <w:marRight w:val="3765"/>
          <w:marTop w:val="0"/>
          <w:marBottom w:val="0"/>
          <w:divBdr>
            <w:top w:val="none" w:sz="0" w:space="0" w:color="auto"/>
            <w:left w:val="none" w:sz="0" w:space="0" w:color="auto"/>
            <w:bottom w:val="none" w:sz="0" w:space="0" w:color="auto"/>
            <w:right w:val="none" w:sz="0" w:space="0" w:color="auto"/>
          </w:divBdr>
          <w:divsChild>
            <w:div w:id="1776250554">
              <w:marLeft w:val="0"/>
              <w:marRight w:val="0"/>
              <w:marTop w:val="0"/>
              <w:marBottom w:val="750"/>
              <w:divBdr>
                <w:top w:val="none" w:sz="0" w:space="0" w:color="auto"/>
                <w:left w:val="none" w:sz="0" w:space="0" w:color="auto"/>
                <w:bottom w:val="none" w:sz="0" w:space="0" w:color="auto"/>
                <w:right w:val="none" w:sz="0" w:space="0" w:color="auto"/>
              </w:divBdr>
              <w:divsChild>
                <w:div w:id="1947804590">
                  <w:marLeft w:val="0"/>
                  <w:marRight w:val="0"/>
                  <w:marTop w:val="0"/>
                  <w:marBottom w:val="225"/>
                  <w:divBdr>
                    <w:top w:val="none" w:sz="0" w:space="0" w:color="auto"/>
                    <w:left w:val="none" w:sz="0" w:space="0" w:color="auto"/>
                    <w:bottom w:val="none" w:sz="0" w:space="0" w:color="auto"/>
                    <w:right w:val="none" w:sz="0" w:space="0" w:color="auto"/>
                  </w:divBdr>
                  <w:divsChild>
                    <w:div w:id="2145199453">
                      <w:marLeft w:val="0"/>
                      <w:marRight w:val="0"/>
                      <w:marTop w:val="0"/>
                      <w:marBottom w:val="0"/>
                      <w:divBdr>
                        <w:top w:val="single" w:sz="6" w:space="0" w:color="E5DFC3"/>
                        <w:left w:val="single" w:sz="6" w:space="0" w:color="E5DFC3"/>
                        <w:bottom w:val="single" w:sz="6" w:space="0" w:color="FFFFFF"/>
                        <w:right w:val="single" w:sz="6" w:space="0" w:color="E5DFC3"/>
                      </w:divBdr>
                      <w:divsChild>
                        <w:div w:id="737703330">
                          <w:marLeft w:val="0"/>
                          <w:marRight w:val="0"/>
                          <w:marTop w:val="0"/>
                          <w:marBottom w:val="0"/>
                          <w:divBdr>
                            <w:top w:val="single" w:sz="6" w:space="0" w:color="E5DFC3"/>
                            <w:left w:val="none" w:sz="0" w:space="0" w:color="auto"/>
                            <w:bottom w:val="none" w:sz="0" w:space="0" w:color="FFFFFF"/>
                            <w:right w:val="none" w:sz="0" w:space="0" w:color="auto"/>
                          </w:divBdr>
                        </w:div>
                      </w:divsChild>
                    </w:div>
                  </w:divsChild>
                </w:div>
              </w:divsChild>
            </w:div>
          </w:divsChild>
        </w:div>
      </w:divsChild>
    </w:div>
    <w:div w:id="300159457">
      <w:bodyDiv w:val="1"/>
      <w:marLeft w:val="0"/>
      <w:marRight w:val="0"/>
      <w:marTop w:val="0"/>
      <w:marBottom w:val="0"/>
      <w:divBdr>
        <w:top w:val="none" w:sz="0" w:space="0" w:color="auto"/>
        <w:left w:val="none" w:sz="0" w:space="0" w:color="auto"/>
        <w:bottom w:val="none" w:sz="0" w:space="0" w:color="auto"/>
        <w:right w:val="none" w:sz="0" w:space="0" w:color="auto"/>
      </w:divBdr>
      <w:divsChild>
        <w:div w:id="1526559292">
          <w:marLeft w:val="3150"/>
          <w:marRight w:val="3765"/>
          <w:marTop w:val="0"/>
          <w:marBottom w:val="0"/>
          <w:divBdr>
            <w:top w:val="none" w:sz="0" w:space="0" w:color="auto"/>
            <w:left w:val="none" w:sz="0" w:space="0" w:color="auto"/>
            <w:bottom w:val="none" w:sz="0" w:space="0" w:color="auto"/>
            <w:right w:val="none" w:sz="0" w:space="0" w:color="auto"/>
          </w:divBdr>
        </w:div>
      </w:divsChild>
    </w:div>
    <w:div w:id="334768285">
      <w:bodyDiv w:val="1"/>
      <w:marLeft w:val="0"/>
      <w:marRight w:val="0"/>
      <w:marTop w:val="0"/>
      <w:marBottom w:val="0"/>
      <w:divBdr>
        <w:top w:val="none" w:sz="0" w:space="0" w:color="auto"/>
        <w:left w:val="none" w:sz="0" w:space="0" w:color="auto"/>
        <w:bottom w:val="none" w:sz="0" w:space="0" w:color="auto"/>
        <w:right w:val="none" w:sz="0" w:space="0" w:color="auto"/>
      </w:divBdr>
      <w:divsChild>
        <w:div w:id="859314815">
          <w:marLeft w:val="2520"/>
          <w:marRight w:val="3012"/>
          <w:marTop w:val="0"/>
          <w:marBottom w:val="0"/>
          <w:divBdr>
            <w:top w:val="none" w:sz="0" w:space="0" w:color="auto"/>
            <w:left w:val="none" w:sz="0" w:space="0" w:color="auto"/>
            <w:bottom w:val="none" w:sz="0" w:space="0" w:color="auto"/>
            <w:right w:val="none" w:sz="0" w:space="0" w:color="auto"/>
          </w:divBdr>
        </w:div>
      </w:divsChild>
    </w:div>
    <w:div w:id="367879921">
      <w:bodyDiv w:val="1"/>
      <w:marLeft w:val="0"/>
      <w:marRight w:val="0"/>
      <w:marTop w:val="0"/>
      <w:marBottom w:val="0"/>
      <w:divBdr>
        <w:top w:val="none" w:sz="0" w:space="0" w:color="auto"/>
        <w:left w:val="none" w:sz="0" w:space="0" w:color="auto"/>
        <w:bottom w:val="none" w:sz="0" w:space="0" w:color="auto"/>
        <w:right w:val="none" w:sz="0" w:space="0" w:color="auto"/>
      </w:divBdr>
    </w:div>
    <w:div w:id="376125762">
      <w:bodyDiv w:val="1"/>
      <w:marLeft w:val="0"/>
      <w:marRight w:val="0"/>
      <w:marTop w:val="0"/>
      <w:marBottom w:val="0"/>
      <w:divBdr>
        <w:top w:val="none" w:sz="0" w:space="0" w:color="auto"/>
        <w:left w:val="none" w:sz="0" w:space="0" w:color="auto"/>
        <w:bottom w:val="none" w:sz="0" w:space="0" w:color="auto"/>
        <w:right w:val="none" w:sz="0" w:space="0" w:color="auto"/>
      </w:divBdr>
      <w:divsChild>
        <w:div w:id="375400511">
          <w:marLeft w:val="2520"/>
          <w:marRight w:val="3012"/>
          <w:marTop w:val="0"/>
          <w:marBottom w:val="0"/>
          <w:divBdr>
            <w:top w:val="none" w:sz="0" w:space="0" w:color="auto"/>
            <w:left w:val="none" w:sz="0" w:space="0" w:color="auto"/>
            <w:bottom w:val="none" w:sz="0" w:space="0" w:color="auto"/>
            <w:right w:val="none" w:sz="0" w:space="0" w:color="auto"/>
          </w:divBdr>
        </w:div>
      </w:divsChild>
    </w:div>
    <w:div w:id="399140397">
      <w:bodyDiv w:val="1"/>
      <w:marLeft w:val="0"/>
      <w:marRight w:val="0"/>
      <w:marTop w:val="0"/>
      <w:marBottom w:val="0"/>
      <w:divBdr>
        <w:top w:val="none" w:sz="0" w:space="0" w:color="auto"/>
        <w:left w:val="none" w:sz="0" w:space="0" w:color="auto"/>
        <w:bottom w:val="none" w:sz="0" w:space="0" w:color="auto"/>
        <w:right w:val="none" w:sz="0" w:space="0" w:color="auto"/>
      </w:divBdr>
      <w:divsChild>
        <w:div w:id="203294434">
          <w:marLeft w:val="2520"/>
          <w:marRight w:val="3012"/>
          <w:marTop w:val="0"/>
          <w:marBottom w:val="0"/>
          <w:divBdr>
            <w:top w:val="none" w:sz="0" w:space="0" w:color="auto"/>
            <w:left w:val="none" w:sz="0" w:space="0" w:color="auto"/>
            <w:bottom w:val="none" w:sz="0" w:space="0" w:color="auto"/>
            <w:right w:val="none" w:sz="0" w:space="0" w:color="auto"/>
          </w:divBdr>
        </w:div>
      </w:divsChild>
    </w:div>
    <w:div w:id="444807728">
      <w:bodyDiv w:val="1"/>
      <w:marLeft w:val="0"/>
      <w:marRight w:val="0"/>
      <w:marTop w:val="0"/>
      <w:marBottom w:val="0"/>
      <w:divBdr>
        <w:top w:val="none" w:sz="0" w:space="0" w:color="auto"/>
        <w:left w:val="none" w:sz="0" w:space="0" w:color="auto"/>
        <w:bottom w:val="none" w:sz="0" w:space="0" w:color="auto"/>
        <w:right w:val="none" w:sz="0" w:space="0" w:color="auto"/>
      </w:divBdr>
      <w:divsChild>
        <w:div w:id="2135129307">
          <w:marLeft w:val="3150"/>
          <w:marRight w:val="3765"/>
          <w:marTop w:val="0"/>
          <w:marBottom w:val="0"/>
          <w:divBdr>
            <w:top w:val="none" w:sz="0" w:space="0" w:color="auto"/>
            <w:left w:val="none" w:sz="0" w:space="0" w:color="auto"/>
            <w:bottom w:val="none" w:sz="0" w:space="0" w:color="auto"/>
            <w:right w:val="none" w:sz="0" w:space="0" w:color="auto"/>
          </w:divBdr>
        </w:div>
      </w:divsChild>
    </w:div>
    <w:div w:id="486242897">
      <w:bodyDiv w:val="1"/>
      <w:marLeft w:val="0"/>
      <w:marRight w:val="0"/>
      <w:marTop w:val="0"/>
      <w:marBottom w:val="0"/>
      <w:divBdr>
        <w:top w:val="none" w:sz="0" w:space="0" w:color="auto"/>
        <w:left w:val="none" w:sz="0" w:space="0" w:color="auto"/>
        <w:bottom w:val="none" w:sz="0" w:space="0" w:color="auto"/>
        <w:right w:val="none" w:sz="0" w:space="0" w:color="auto"/>
      </w:divBdr>
    </w:div>
    <w:div w:id="493492105">
      <w:bodyDiv w:val="1"/>
      <w:marLeft w:val="0"/>
      <w:marRight w:val="0"/>
      <w:marTop w:val="0"/>
      <w:marBottom w:val="0"/>
      <w:divBdr>
        <w:top w:val="none" w:sz="0" w:space="0" w:color="auto"/>
        <w:left w:val="none" w:sz="0" w:space="0" w:color="auto"/>
        <w:bottom w:val="none" w:sz="0" w:space="0" w:color="auto"/>
        <w:right w:val="none" w:sz="0" w:space="0" w:color="auto"/>
      </w:divBdr>
      <w:divsChild>
        <w:div w:id="1607539551">
          <w:marLeft w:val="3150"/>
          <w:marRight w:val="3765"/>
          <w:marTop w:val="0"/>
          <w:marBottom w:val="0"/>
          <w:divBdr>
            <w:top w:val="none" w:sz="0" w:space="0" w:color="auto"/>
            <w:left w:val="none" w:sz="0" w:space="0" w:color="auto"/>
            <w:bottom w:val="none" w:sz="0" w:space="0" w:color="auto"/>
            <w:right w:val="none" w:sz="0" w:space="0" w:color="auto"/>
          </w:divBdr>
          <w:divsChild>
            <w:div w:id="997422598">
              <w:marLeft w:val="0"/>
              <w:marRight w:val="0"/>
              <w:marTop w:val="0"/>
              <w:marBottom w:val="750"/>
              <w:divBdr>
                <w:top w:val="none" w:sz="0" w:space="0" w:color="auto"/>
                <w:left w:val="none" w:sz="0" w:space="0" w:color="auto"/>
                <w:bottom w:val="none" w:sz="0" w:space="0" w:color="auto"/>
                <w:right w:val="none" w:sz="0" w:space="0" w:color="auto"/>
              </w:divBdr>
              <w:divsChild>
                <w:div w:id="85149619">
                  <w:marLeft w:val="0"/>
                  <w:marRight w:val="0"/>
                  <w:marTop w:val="0"/>
                  <w:marBottom w:val="225"/>
                  <w:divBdr>
                    <w:top w:val="none" w:sz="0" w:space="0" w:color="auto"/>
                    <w:left w:val="none" w:sz="0" w:space="0" w:color="auto"/>
                    <w:bottom w:val="none" w:sz="0" w:space="0" w:color="auto"/>
                    <w:right w:val="none" w:sz="0" w:space="0" w:color="auto"/>
                  </w:divBdr>
                  <w:divsChild>
                    <w:div w:id="1295870069">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496502688">
      <w:bodyDiv w:val="1"/>
      <w:marLeft w:val="0"/>
      <w:marRight w:val="0"/>
      <w:marTop w:val="0"/>
      <w:marBottom w:val="0"/>
      <w:divBdr>
        <w:top w:val="none" w:sz="0" w:space="0" w:color="auto"/>
        <w:left w:val="none" w:sz="0" w:space="0" w:color="auto"/>
        <w:bottom w:val="none" w:sz="0" w:space="0" w:color="auto"/>
        <w:right w:val="none" w:sz="0" w:space="0" w:color="auto"/>
      </w:divBdr>
    </w:div>
    <w:div w:id="503399765">
      <w:bodyDiv w:val="1"/>
      <w:marLeft w:val="0"/>
      <w:marRight w:val="0"/>
      <w:marTop w:val="0"/>
      <w:marBottom w:val="0"/>
      <w:divBdr>
        <w:top w:val="none" w:sz="0" w:space="0" w:color="auto"/>
        <w:left w:val="none" w:sz="0" w:space="0" w:color="auto"/>
        <w:bottom w:val="none" w:sz="0" w:space="0" w:color="auto"/>
        <w:right w:val="none" w:sz="0" w:space="0" w:color="auto"/>
      </w:divBdr>
      <w:divsChild>
        <w:div w:id="1231236480">
          <w:marLeft w:val="2520"/>
          <w:marRight w:val="3012"/>
          <w:marTop w:val="0"/>
          <w:marBottom w:val="0"/>
          <w:divBdr>
            <w:top w:val="none" w:sz="0" w:space="0" w:color="auto"/>
            <w:left w:val="none" w:sz="0" w:space="0" w:color="auto"/>
            <w:bottom w:val="none" w:sz="0" w:space="0" w:color="auto"/>
            <w:right w:val="none" w:sz="0" w:space="0" w:color="auto"/>
          </w:divBdr>
        </w:div>
      </w:divsChild>
    </w:div>
    <w:div w:id="508368179">
      <w:bodyDiv w:val="1"/>
      <w:marLeft w:val="0"/>
      <w:marRight w:val="0"/>
      <w:marTop w:val="0"/>
      <w:marBottom w:val="0"/>
      <w:divBdr>
        <w:top w:val="none" w:sz="0" w:space="0" w:color="auto"/>
        <w:left w:val="none" w:sz="0" w:space="0" w:color="auto"/>
        <w:bottom w:val="none" w:sz="0" w:space="0" w:color="auto"/>
        <w:right w:val="none" w:sz="0" w:space="0" w:color="auto"/>
      </w:divBdr>
    </w:div>
    <w:div w:id="603995133">
      <w:bodyDiv w:val="1"/>
      <w:marLeft w:val="0"/>
      <w:marRight w:val="0"/>
      <w:marTop w:val="0"/>
      <w:marBottom w:val="0"/>
      <w:divBdr>
        <w:top w:val="none" w:sz="0" w:space="0" w:color="auto"/>
        <w:left w:val="none" w:sz="0" w:space="0" w:color="auto"/>
        <w:bottom w:val="none" w:sz="0" w:space="0" w:color="auto"/>
        <w:right w:val="none" w:sz="0" w:space="0" w:color="auto"/>
      </w:divBdr>
      <w:divsChild>
        <w:div w:id="1565217512">
          <w:marLeft w:val="2520"/>
          <w:marRight w:val="3012"/>
          <w:marTop w:val="0"/>
          <w:marBottom w:val="0"/>
          <w:divBdr>
            <w:top w:val="none" w:sz="0" w:space="0" w:color="auto"/>
            <w:left w:val="none" w:sz="0" w:space="0" w:color="auto"/>
            <w:bottom w:val="none" w:sz="0" w:space="0" w:color="auto"/>
            <w:right w:val="none" w:sz="0" w:space="0" w:color="auto"/>
          </w:divBdr>
        </w:div>
      </w:divsChild>
    </w:div>
    <w:div w:id="714546559">
      <w:bodyDiv w:val="1"/>
      <w:marLeft w:val="0"/>
      <w:marRight w:val="0"/>
      <w:marTop w:val="0"/>
      <w:marBottom w:val="0"/>
      <w:divBdr>
        <w:top w:val="none" w:sz="0" w:space="0" w:color="auto"/>
        <w:left w:val="none" w:sz="0" w:space="0" w:color="auto"/>
        <w:bottom w:val="none" w:sz="0" w:space="0" w:color="auto"/>
        <w:right w:val="none" w:sz="0" w:space="0" w:color="auto"/>
      </w:divBdr>
      <w:divsChild>
        <w:div w:id="1188252682">
          <w:marLeft w:val="3150"/>
          <w:marRight w:val="3765"/>
          <w:marTop w:val="0"/>
          <w:marBottom w:val="0"/>
          <w:divBdr>
            <w:top w:val="none" w:sz="0" w:space="0" w:color="auto"/>
            <w:left w:val="none" w:sz="0" w:space="0" w:color="auto"/>
            <w:bottom w:val="none" w:sz="0" w:space="0" w:color="auto"/>
            <w:right w:val="none" w:sz="0" w:space="0" w:color="auto"/>
          </w:divBdr>
        </w:div>
      </w:divsChild>
    </w:div>
    <w:div w:id="889268221">
      <w:bodyDiv w:val="1"/>
      <w:marLeft w:val="0"/>
      <w:marRight w:val="0"/>
      <w:marTop w:val="0"/>
      <w:marBottom w:val="0"/>
      <w:divBdr>
        <w:top w:val="none" w:sz="0" w:space="0" w:color="auto"/>
        <w:left w:val="none" w:sz="0" w:space="0" w:color="auto"/>
        <w:bottom w:val="none" w:sz="0" w:space="0" w:color="auto"/>
        <w:right w:val="none" w:sz="0" w:space="0" w:color="auto"/>
      </w:divBdr>
      <w:divsChild>
        <w:div w:id="1728842847">
          <w:marLeft w:val="2520"/>
          <w:marRight w:val="3012"/>
          <w:marTop w:val="0"/>
          <w:marBottom w:val="0"/>
          <w:divBdr>
            <w:top w:val="none" w:sz="0" w:space="0" w:color="auto"/>
            <w:left w:val="none" w:sz="0" w:space="0" w:color="auto"/>
            <w:bottom w:val="none" w:sz="0" w:space="0" w:color="auto"/>
            <w:right w:val="none" w:sz="0" w:space="0" w:color="auto"/>
          </w:divBdr>
        </w:div>
      </w:divsChild>
    </w:div>
    <w:div w:id="900561465">
      <w:bodyDiv w:val="1"/>
      <w:marLeft w:val="0"/>
      <w:marRight w:val="0"/>
      <w:marTop w:val="0"/>
      <w:marBottom w:val="0"/>
      <w:divBdr>
        <w:top w:val="none" w:sz="0" w:space="0" w:color="auto"/>
        <w:left w:val="none" w:sz="0" w:space="0" w:color="auto"/>
        <w:bottom w:val="none" w:sz="0" w:space="0" w:color="auto"/>
        <w:right w:val="none" w:sz="0" w:space="0" w:color="auto"/>
      </w:divBdr>
    </w:div>
    <w:div w:id="977103024">
      <w:bodyDiv w:val="1"/>
      <w:marLeft w:val="0"/>
      <w:marRight w:val="0"/>
      <w:marTop w:val="0"/>
      <w:marBottom w:val="0"/>
      <w:divBdr>
        <w:top w:val="none" w:sz="0" w:space="0" w:color="auto"/>
        <w:left w:val="none" w:sz="0" w:space="0" w:color="auto"/>
        <w:bottom w:val="none" w:sz="0" w:space="0" w:color="auto"/>
        <w:right w:val="none" w:sz="0" w:space="0" w:color="auto"/>
      </w:divBdr>
      <w:divsChild>
        <w:div w:id="613445464">
          <w:marLeft w:val="3150"/>
          <w:marRight w:val="3765"/>
          <w:marTop w:val="0"/>
          <w:marBottom w:val="0"/>
          <w:divBdr>
            <w:top w:val="none" w:sz="0" w:space="0" w:color="auto"/>
            <w:left w:val="none" w:sz="0" w:space="0" w:color="auto"/>
            <w:bottom w:val="none" w:sz="0" w:space="0" w:color="auto"/>
            <w:right w:val="none" w:sz="0" w:space="0" w:color="auto"/>
          </w:divBdr>
          <w:divsChild>
            <w:div w:id="1678074057">
              <w:marLeft w:val="0"/>
              <w:marRight w:val="0"/>
              <w:marTop w:val="0"/>
              <w:marBottom w:val="750"/>
              <w:divBdr>
                <w:top w:val="none" w:sz="0" w:space="0" w:color="auto"/>
                <w:left w:val="none" w:sz="0" w:space="0" w:color="auto"/>
                <w:bottom w:val="none" w:sz="0" w:space="0" w:color="auto"/>
                <w:right w:val="none" w:sz="0" w:space="0" w:color="auto"/>
              </w:divBdr>
              <w:divsChild>
                <w:div w:id="1998024137">
                  <w:marLeft w:val="0"/>
                  <w:marRight w:val="0"/>
                  <w:marTop w:val="0"/>
                  <w:marBottom w:val="225"/>
                  <w:divBdr>
                    <w:top w:val="none" w:sz="0" w:space="0" w:color="auto"/>
                    <w:left w:val="none" w:sz="0" w:space="0" w:color="auto"/>
                    <w:bottom w:val="none" w:sz="0" w:space="0" w:color="auto"/>
                    <w:right w:val="none" w:sz="0" w:space="0" w:color="auto"/>
                  </w:divBdr>
                  <w:divsChild>
                    <w:div w:id="217207346">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053234537">
      <w:bodyDiv w:val="1"/>
      <w:marLeft w:val="0"/>
      <w:marRight w:val="0"/>
      <w:marTop w:val="0"/>
      <w:marBottom w:val="0"/>
      <w:divBdr>
        <w:top w:val="none" w:sz="0" w:space="0" w:color="auto"/>
        <w:left w:val="none" w:sz="0" w:space="0" w:color="auto"/>
        <w:bottom w:val="none" w:sz="0" w:space="0" w:color="auto"/>
        <w:right w:val="none" w:sz="0" w:space="0" w:color="auto"/>
      </w:divBdr>
    </w:div>
    <w:div w:id="1092580966">
      <w:bodyDiv w:val="1"/>
      <w:marLeft w:val="0"/>
      <w:marRight w:val="0"/>
      <w:marTop w:val="0"/>
      <w:marBottom w:val="0"/>
      <w:divBdr>
        <w:top w:val="none" w:sz="0" w:space="0" w:color="auto"/>
        <w:left w:val="none" w:sz="0" w:space="0" w:color="auto"/>
        <w:bottom w:val="none" w:sz="0" w:space="0" w:color="auto"/>
        <w:right w:val="none" w:sz="0" w:space="0" w:color="auto"/>
      </w:divBdr>
      <w:divsChild>
        <w:div w:id="378016634">
          <w:marLeft w:val="3150"/>
          <w:marRight w:val="3765"/>
          <w:marTop w:val="0"/>
          <w:marBottom w:val="0"/>
          <w:divBdr>
            <w:top w:val="none" w:sz="0" w:space="0" w:color="auto"/>
            <w:left w:val="none" w:sz="0" w:space="0" w:color="auto"/>
            <w:bottom w:val="none" w:sz="0" w:space="0" w:color="auto"/>
            <w:right w:val="none" w:sz="0" w:space="0" w:color="auto"/>
          </w:divBdr>
        </w:div>
      </w:divsChild>
    </w:div>
    <w:div w:id="1170175555">
      <w:bodyDiv w:val="1"/>
      <w:marLeft w:val="0"/>
      <w:marRight w:val="0"/>
      <w:marTop w:val="0"/>
      <w:marBottom w:val="0"/>
      <w:divBdr>
        <w:top w:val="none" w:sz="0" w:space="0" w:color="auto"/>
        <w:left w:val="none" w:sz="0" w:space="0" w:color="auto"/>
        <w:bottom w:val="none" w:sz="0" w:space="0" w:color="auto"/>
        <w:right w:val="none" w:sz="0" w:space="0" w:color="auto"/>
      </w:divBdr>
    </w:div>
    <w:div w:id="1183126254">
      <w:bodyDiv w:val="1"/>
      <w:marLeft w:val="0"/>
      <w:marRight w:val="0"/>
      <w:marTop w:val="0"/>
      <w:marBottom w:val="0"/>
      <w:divBdr>
        <w:top w:val="none" w:sz="0" w:space="0" w:color="auto"/>
        <w:left w:val="none" w:sz="0" w:space="0" w:color="auto"/>
        <w:bottom w:val="none" w:sz="0" w:space="0" w:color="auto"/>
        <w:right w:val="none" w:sz="0" w:space="0" w:color="auto"/>
      </w:divBdr>
      <w:divsChild>
        <w:div w:id="417824035">
          <w:marLeft w:val="3150"/>
          <w:marRight w:val="3765"/>
          <w:marTop w:val="0"/>
          <w:marBottom w:val="0"/>
          <w:divBdr>
            <w:top w:val="none" w:sz="0" w:space="0" w:color="auto"/>
            <w:left w:val="none" w:sz="0" w:space="0" w:color="auto"/>
            <w:bottom w:val="none" w:sz="0" w:space="0" w:color="auto"/>
            <w:right w:val="none" w:sz="0" w:space="0" w:color="auto"/>
          </w:divBdr>
        </w:div>
      </w:divsChild>
    </w:div>
    <w:div w:id="1245995651">
      <w:bodyDiv w:val="1"/>
      <w:marLeft w:val="0"/>
      <w:marRight w:val="0"/>
      <w:marTop w:val="0"/>
      <w:marBottom w:val="0"/>
      <w:divBdr>
        <w:top w:val="none" w:sz="0" w:space="0" w:color="auto"/>
        <w:left w:val="none" w:sz="0" w:space="0" w:color="auto"/>
        <w:bottom w:val="none" w:sz="0" w:space="0" w:color="auto"/>
        <w:right w:val="none" w:sz="0" w:space="0" w:color="auto"/>
      </w:divBdr>
      <w:divsChild>
        <w:div w:id="830172063">
          <w:marLeft w:val="2520"/>
          <w:marRight w:val="3012"/>
          <w:marTop w:val="0"/>
          <w:marBottom w:val="0"/>
          <w:divBdr>
            <w:top w:val="none" w:sz="0" w:space="0" w:color="auto"/>
            <w:left w:val="none" w:sz="0" w:space="0" w:color="auto"/>
            <w:bottom w:val="none" w:sz="0" w:space="0" w:color="auto"/>
            <w:right w:val="none" w:sz="0" w:space="0" w:color="auto"/>
          </w:divBdr>
        </w:div>
      </w:divsChild>
    </w:div>
    <w:div w:id="1272276027">
      <w:bodyDiv w:val="1"/>
      <w:marLeft w:val="0"/>
      <w:marRight w:val="0"/>
      <w:marTop w:val="0"/>
      <w:marBottom w:val="0"/>
      <w:divBdr>
        <w:top w:val="none" w:sz="0" w:space="0" w:color="auto"/>
        <w:left w:val="none" w:sz="0" w:space="0" w:color="auto"/>
        <w:bottom w:val="none" w:sz="0" w:space="0" w:color="auto"/>
        <w:right w:val="none" w:sz="0" w:space="0" w:color="auto"/>
      </w:divBdr>
    </w:div>
    <w:div w:id="1334380413">
      <w:bodyDiv w:val="1"/>
      <w:marLeft w:val="0"/>
      <w:marRight w:val="0"/>
      <w:marTop w:val="0"/>
      <w:marBottom w:val="0"/>
      <w:divBdr>
        <w:top w:val="none" w:sz="0" w:space="0" w:color="auto"/>
        <w:left w:val="none" w:sz="0" w:space="0" w:color="auto"/>
        <w:bottom w:val="none" w:sz="0" w:space="0" w:color="auto"/>
        <w:right w:val="none" w:sz="0" w:space="0" w:color="auto"/>
      </w:divBdr>
      <w:divsChild>
        <w:div w:id="1205823781">
          <w:marLeft w:val="3150"/>
          <w:marRight w:val="3765"/>
          <w:marTop w:val="0"/>
          <w:marBottom w:val="0"/>
          <w:divBdr>
            <w:top w:val="none" w:sz="0" w:space="0" w:color="auto"/>
            <w:left w:val="none" w:sz="0" w:space="0" w:color="auto"/>
            <w:bottom w:val="none" w:sz="0" w:space="0" w:color="auto"/>
            <w:right w:val="none" w:sz="0" w:space="0" w:color="auto"/>
          </w:divBdr>
        </w:div>
      </w:divsChild>
    </w:div>
    <w:div w:id="1584607294">
      <w:bodyDiv w:val="1"/>
      <w:marLeft w:val="0"/>
      <w:marRight w:val="0"/>
      <w:marTop w:val="0"/>
      <w:marBottom w:val="0"/>
      <w:divBdr>
        <w:top w:val="none" w:sz="0" w:space="0" w:color="auto"/>
        <w:left w:val="none" w:sz="0" w:space="0" w:color="auto"/>
        <w:bottom w:val="none" w:sz="0" w:space="0" w:color="auto"/>
        <w:right w:val="none" w:sz="0" w:space="0" w:color="auto"/>
      </w:divBdr>
      <w:divsChild>
        <w:div w:id="1251547534">
          <w:marLeft w:val="2520"/>
          <w:marRight w:val="3012"/>
          <w:marTop w:val="0"/>
          <w:marBottom w:val="0"/>
          <w:divBdr>
            <w:top w:val="none" w:sz="0" w:space="0" w:color="auto"/>
            <w:left w:val="none" w:sz="0" w:space="0" w:color="auto"/>
            <w:bottom w:val="none" w:sz="0" w:space="0" w:color="auto"/>
            <w:right w:val="none" w:sz="0" w:space="0" w:color="auto"/>
          </w:divBdr>
        </w:div>
      </w:divsChild>
    </w:div>
    <w:div w:id="1658459459">
      <w:bodyDiv w:val="1"/>
      <w:marLeft w:val="0"/>
      <w:marRight w:val="0"/>
      <w:marTop w:val="0"/>
      <w:marBottom w:val="0"/>
      <w:divBdr>
        <w:top w:val="none" w:sz="0" w:space="0" w:color="auto"/>
        <w:left w:val="none" w:sz="0" w:space="0" w:color="auto"/>
        <w:bottom w:val="none" w:sz="0" w:space="0" w:color="auto"/>
        <w:right w:val="none" w:sz="0" w:space="0" w:color="auto"/>
      </w:divBdr>
    </w:div>
    <w:div w:id="1706711096">
      <w:bodyDiv w:val="1"/>
      <w:marLeft w:val="0"/>
      <w:marRight w:val="0"/>
      <w:marTop w:val="0"/>
      <w:marBottom w:val="0"/>
      <w:divBdr>
        <w:top w:val="none" w:sz="0" w:space="0" w:color="auto"/>
        <w:left w:val="none" w:sz="0" w:space="0" w:color="auto"/>
        <w:bottom w:val="none" w:sz="0" w:space="0" w:color="auto"/>
        <w:right w:val="none" w:sz="0" w:space="0" w:color="auto"/>
      </w:divBdr>
      <w:divsChild>
        <w:div w:id="1122531709">
          <w:marLeft w:val="2520"/>
          <w:marRight w:val="3012"/>
          <w:marTop w:val="0"/>
          <w:marBottom w:val="0"/>
          <w:divBdr>
            <w:top w:val="none" w:sz="0" w:space="0" w:color="auto"/>
            <w:left w:val="none" w:sz="0" w:space="0" w:color="auto"/>
            <w:bottom w:val="none" w:sz="0" w:space="0" w:color="auto"/>
            <w:right w:val="none" w:sz="0" w:space="0" w:color="auto"/>
          </w:divBdr>
        </w:div>
      </w:divsChild>
    </w:div>
    <w:div w:id="1777169275">
      <w:bodyDiv w:val="1"/>
      <w:marLeft w:val="0"/>
      <w:marRight w:val="0"/>
      <w:marTop w:val="0"/>
      <w:marBottom w:val="0"/>
      <w:divBdr>
        <w:top w:val="none" w:sz="0" w:space="0" w:color="auto"/>
        <w:left w:val="none" w:sz="0" w:space="0" w:color="auto"/>
        <w:bottom w:val="none" w:sz="0" w:space="0" w:color="auto"/>
        <w:right w:val="none" w:sz="0" w:space="0" w:color="auto"/>
      </w:divBdr>
      <w:divsChild>
        <w:div w:id="409816002">
          <w:marLeft w:val="3150"/>
          <w:marRight w:val="3765"/>
          <w:marTop w:val="0"/>
          <w:marBottom w:val="0"/>
          <w:divBdr>
            <w:top w:val="none" w:sz="0" w:space="0" w:color="auto"/>
            <w:left w:val="none" w:sz="0" w:space="0" w:color="auto"/>
            <w:bottom w:val="none" w:sz="0" w:space="0" w:color="auto"/>
            <w:right w:val="none" w:sz="0" w:space="0" w:color="auto"/>
          </w:divBdr>
          <w:divsChild>
            <w:div w:id="1178694147">
              <w:marLeft w:val="0"/>
              <w:marRight w:val="0"/>
              <w:marTop w:val="0"/>
              <w:marBottom w:val="750"/>
              <w:divBdr>
                <w:top w:val="none" w:sz="0" w:space="0" w:color="auto"/>
                <w:left w:val="none" w:sz="0" w:space="0" w:color="auto"/>
                <w:bottom w:val="none" w:sz="0" w:space="0" w:color="auto"/>
                <w:right w:val="none" w:sz="0" w:space="0" w:color="auto"/>
              </w:divBdr>
              <w:divsChild>
                <w:div w:id="438835954">
                  <w:marLeft w:val="0"/>
                  <w:marRight w:val="0"/>
                  <w:marTop w:val="0"/>
                  <w:marBottom w:val="225"/>
                  <w:divBdr>
                    <w:top w:val="none" w:sz="0" w:space="0" w:color="auto"/>
                    <w:left w:val="none" w:sz="0" w:space="0" w:color="auto"/>
                    <w:bottom w:val="none" w:sz="0" w:space="0" w:color="auto"/>
                    <w:right w:val="none" w:sz="0" w:space="0" w:color="auto"/>
                  </w:divBdr>
                  <w:divsChild>
                    <w:div w:id="1971860451">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795244313">
      <w:bodyDiv w:val="1"/>
      <w:marLeft w:val="0"/>
      <w:marRight w:val="0"/>
      <w:marTop w:val="0"/>
      <w:marBottom w:val="0"/>
      <w:divBdr>
        <w:top w:val="none" w:sz="0" w:space="0" w:color="auto"/>
        <w:left w:val="none" w:sz="0" w:space="0" w:color="auto"/>
        <w:bottom w:val="none" w:sz="0" w:space="0" w:color="auto"/>
        <w:right w:val="none" w:sz="0" w:space="0" w:color="auto"/>
      </w:divBdr>
      <w:divsChild>
        <w:div w:id="1954165870">
          <w:marLeft w:val="2520"/>
          <w:marRight w:val="3012"/>
          <w:marTop w:val="0"/>
          <w:marBottom w:val="0"/>
          <w:divBdr>
            <w:top w:val="none" w:sz="0" w:space="0" w:color="auto"/>
            <w:left w:val="none" w:sz="0" w:space="0" w:color="auto"/>
            <w:bottom w:val="none" w:sz="0" w:space="0" w:color="auto"/>
            <w:right w:val="none" w:sz="0" w:space="0" w:color="auto"/>
          </w:divBdr>
          <w:divsChild>
            <w:div w:id="505289880">
              <w:marLeft w:val="0"/>
              <w:marRight w:val="0"/>
              <w:marTop w:val="0"/>
              <w:marBottom w:val="600"/>
              <w:divBdr>
                <w:top w:val="none" w:sz="0" w:space="0" w:color="auto"/>
                <w:left w:val="none" w:sz="0" w:space="0" w:color="auto"/>
                <w:bottom w:val="none" w:sz="0" w:space="0" w:color="auto"/>
                <w:right w:val="none" w:sz="0" w:space="0" w:color="auto"/>
              </w:divBdr>
              <w:divsChild>
                <w:div w:id="532962832">
                  <w:marLeft w:val="0"/>
                  <w:marRight w:val="0"/>
                  <w:marTop w:val="0"/>
                  <w:marBottom w:val="180"/>
                  <w:divBdr>
                    <w:top w:val="none" w:sz="0" w:space="0" w:color="auto"/>
                    <w:left w:val="none" w:sz="0" w:space="0" w:color="auto"/>
                    <w:bottom w:val="none" w:sz="0" w:space="0" w:color="auto"/>
                    <w:right w:val="none" w:sz="0" w:space="0" w:color="auto"/>
                  </w:divBdr>
                  <w:divsChild>
                    <w:div w:id="1925802162">
                      <w:marLeft w:val="0"/>
                      <w:marRight w:val="0"/>
                      <w:marTop w:val="0"/>
                      <w:marBottom w:val="0"/>
                      <w:divBdr>
                        <w:top w:val="single" w:sz="4" w:space="0" w:color="E5DFC3"/>
                        <w:left w:val="single" w:sz="4" w:space="0" w:color="E5DFC3"/>
                        <w:bottom w:val="single" w:sz="4" w:space="0" w:color="FFFFFF"/>
                        <w:right w:val="single" w:sz="4" w:space="0" w:color="E5DFC3"/>
                      </w:divBdr>
                    </w:div>
                  </w:divsChild>
                </w:div>
              </w:divsChild>
            </w:div>
          </w:divsChild>
        </w:div>
      </w:divsChild>
    </w:div>
    <w:div w:id="1867909249">
      <w:bodyDiv w:val="1"/>
      <w:marLeft w:val="0"/>
      <w:marRight w:val="0"/>
      <w:marTop w:val="0"/>
      <w:marBottom w:val="0"/>
      <w:divBdr>
        <w:top w:val="none" w:sz="0" w:space="0" w:color="auto"/>
        <w:left w:val="none" w:sz="0" w:space="0" w:color="auto"/>
        <w:bottom w:val="none" w:sz="0" w:space="0" w:color="auto"/>
        <w:right w:val="none" w:sz="0" w:space="0" w:color="auto"/>
      </w:divBdr>
      <w:divsChild>
        <w:div w:id="1868257342">
          <w:marLeft w:val="2520"/>
          <w:marRight w:val="3012"/>
          <w:marTop w:val="0"/>
          <w:marBottom w:val="0"/>
          <w:divBdr>
            <w:top w:val="none" w:sz="0" w:space="0" w:color="auto"/>
            <w:left w:val="none" w:sz="0" w:space="0" w:color="auto"/>
            <w:bottom w:val="none" w:sz="0" w:space="0" w:color="auto"/>
            <w:right w:val="none" w:sz="0" w:space="0" w:color="auto"/>
          </w:divBdr>
        </w:div>
      </w:divsChild>
    </w:div>
    <w:div w:id="1893886593">
      <w:bodyDiv w:val="1"/>
      <w:marLeft w:val="0"/>
      <w:marRight w:val="0"/>
      <w:marTop w:val="0"/>
      <w:marBottom w:val="0"/>
      <w:divBdr>
        <w:top w:val="none" w:sz="0" w:space="0" w:color="auto"/>
        <w:left w:val="none" w:sz="0" w:space="0" w:color="auto"/>
        <w:bottom w:val="none" w:sz="0" w:space="0" w:color="auto"/>
        <w:right w:val="none" w:sz="0" w:space="0" w:color="auto"/>
      </w:divBdr>
      <w:divsChild>
        <w:div w:id="1086343967">
          <w:marLeft w:val="2520"/>
          <w:marRight w:val="3012"/>
          <w:marTop w:val="0"/>
          <w:marBottom w:val="0"/>
          <w:divBdr>
            <w:top w:val="none" w:sz="0" w:space="0" w:color="auto"/>
            <w:left w:val="none" w:sz="0" w:space="0" w:color="auto"/>
            <w:bottom w:val="none" w:sz="0" w:space="0" w:color="auto"/>
            <w:right w:val="none" w:sz="0" w:space="0" w:color="auto"/>
          </w:divBdr>
        </w:div>
      </w:divsChild>
    </w:div>
    <w:div w:id="1909919770">
      <w:bodyDiv w:val="1"/>
      <w:marLeft w:val="0"/>
      <w:marRight w:val="0"/>
      <w:marTop w:val="0"/>
      <w:marBottom w:val="0"/>
      <w:divBdr>
        <w:top w:val="none" w:sz="0" w:space="0" w:color="auto"/>
        <w:left w:val="none" w:sz="0" w:space="0" w:color="auto"/>
        <w:bottom w:val="none" w:sz="0" w:space="0" w:color="auto"/>
        <w:right w:val="none" w:sz="0" w:space="0" w:color="auto"/>
      </w:divBdr>
    </w:div>
    <w:div w:id="1922443839">
      <w:bodyDiv w:val="1"/>
      <w:marLeft w:val="0"/>
      <w:marRight w:val="0"/>
      <w:marTop w:val="0"/>
      <w:marBottom w:val="0"/>
      <w:divBdr>
        <w:top w:val="none" w:sz="0" w:space="0" w:color="auto"/>
        <w:left w:val="none" w:sz="0" w:space="0" w:color="auto"/>
        <w:bottom w:val="none" w:sz="0" w:space="0" w:color="auto"/>
        <w:right w:val="none" w:sz="0" w:space="0" w:color="auto"/>
      </w:divBdr>
      <w:divsChild>
        <w:div w:id="2003658061">
          <w:marLeft w:val="2520"/>
          <w:marRight w:val="3012"/>
          <w:marTop w:val="0"/>
          <w:marBottom w:val="0"/>
          <w:divBdr>
            <w:top w:val="none" w:sz="0" w:space="0" w:color="auto"/>
            <w:left w:val="none" w:sz="0" w:space="0" w:color="auto"/>
            <w:bottom w:val="none" w:sz="0" w:space="0" w:color="auto"/>
            <w:right w:val="none" w:sz="0" w:space="0" w:color="auto"/>
          </w:divBdr>
        </w:div>
      </w:divsChild>
    </w:div>
    <w:div w:id="1925724908">
      <w:bodyDiv w:val="1"/>
      <w:marLeft w:val="0"/>
      <w:marRight w:val="0"/>
      <w:marTop w:val="0"/>
      <w:marBottom w:val="0"/>
      <w:divBdr>
        <w:top w:val="none" w:sz="0" w:space="0" w:color="auto"/>
        <w:left w:val="none" w:sz="0" w:space="0" w:color="auto"/>
        <w:bottom w:val="none" w:sz="0" w:space="0" w:color="auto"/>
        <w:right w:val="none" w:sz="0" w:space="0" w:color="auto"/>
      </w:divBdr>
      <w:divsChild>
        <w:div w:id="1995986953">
          <w:marLeft w:val="3150"/>
          <w:marRight w:val="3765"/>
          <w:marTop w:val="0"/>
          <w:marBottom w:val="0"/>
          <w:divBdr>
            <w:top w:val="none" w:sz="0" w:space="0" w:color="auto"/>
            <w:left w:val="none" w:sz="0" w:space="0" w:color="auto"/>
            <w:bottom w:val="none" w:sz="0" w:space="0" w:color="auto"/>
            <w:right w:val="none" w:sz="0" w:space="0" w:color="auto"/>
          </w:divBdr>
          <w:divsChild>
            <w:div w:id="632053726">
              <w:marLeft w:val="0"/>
              <w:marRight w:val="0"/>
              <w:marTop w:val="0"/>
              <w:marBottom w:val="750"/>
              <w:divBdr>
                <w:top w:val="none" w:sz="0" w:space="0" w:color="auto"/>
                <w:left w:val="none" w:sz="0" w:space="0" w:color="auto"/>
                <w:bottom w:val="none" w:sz="0" w:space="0" w:color="auto"/>
                <w:right w:val="none" w:sz="0" w:space="0" w:color="auto"/>
              </w:divBdr>
              <w:divsChild>
                <w:div w:id="120274939">
                  <w:marLeft w:val="0"/>
                  <w:marRight w:val="0"/>
                  <w:marTop w:val="0"/>
                  <w:marBottom w:val="225"/>
                  <w:divBdr>
                    <w:top w:val="none" w:sz="0" w:space="0" w:color="auto"/>
                    <w:left w:val="none" w:sz="0" w:space="0" w:color="auto"/>
                    <w:bottom w:val="none" w:sz="0" w:space="0" w:color="auto"/>
                    <w:right w:val="none" w:sz="0" w:space="0" w:color="auto"/>
                  </w:divBdr>
                  <w:divsChild>
                    <w:div w:id="57944364">
                      <w:marLeft w:val="0"/>
                      <w:marRight w:val="0"/>
                      <w:marTop w:val="0"/>
                      <w:marBottom w:val="0"/>
                      <w:divBdr>
                        <w:top w:val="single" w:sz="6" w:space="0" w:color="E5DFC3"/>
                        <w:left w:val="single" w:sz="6" w:space="0" w:color="E5DFC3"/>
                        <w:bottom w:val="single" w:sz="6" w:space="0" w:color="FFFFFF"/>
                        <w:right w:val="single" w:sz="6" w:space="0" w:color="E5DFC3"/>
                      </w:divBdr>
                    </w:div>
                  </w:divsChild>
                </w:div>
              </w:divsChild>
            </w:div>
          </w:divsChild>
        </w:div>
      </w:divsChild>
    </w:div>
    <w:div w:id="1984003291">
      <w:bodyDiv w:val="1"/>
      <w:marLeft w:val="0"/>
      <w:marRight w:val="0"/>
      <w:marTop w:val="0"/>
      <w:marBottom w:val="0"/>
      <w:divBdr>
        <w:top w:val="none" w:sz="0" w:space="0" w:color="auto"/>
        <w:left w:val="none" w:sz="0" w:space="0" w:color="auto"/>
        <w:bottom w:val="none" w:sz="0" w:space="0" w:color="auto"/>
        <w:right w:val="none" w:sz="0" w:space="0" w:color="auto"/>
      </w:divBdr>
      <w:divsChild>
        <w:div w:id="313143102">
          <w:marLeft w:val="3150"/>
          <w:marRight w:val="3765"/>
          <w:marTop w:val="0"/>
          <w:marBottom w:val="0"/>
          <w:divBdr>
            <w:top w:val="none" w:sz="0" w:space="0" w:color="auto"/>
            <w:left w:val="none" w:sz="0" w:space="0" w:color="auto"/>
            <w:bottom w:val="none" w:sz="0" w:space="0" w:color="auto"/>
            <w:right w:val="none" w:sz="0" w:space="0" w:color="auto"/>
          </w:divBdr>
        </w:div>
      </w:divsChild>
    </w:div>
    <w:div w:id="2068214611">
      <w:bodyDiv w:val="1"/>
      <w:marLeft w:val="0"/>
      <w:marRight w:val="0"/>
      <w:marTop w:val="0"/>
      <w:marBottom w:val="0"/>
      <w:divBdr>
        <w:top w:val="none" w:sz="0" w:space="0" w:color="auto"/>
        <w:left w:val="none" w:sz="0" w:space="0" w:color="auto"/>
        <w:bottom w:val="none" w:sz="0" w:space="0" w:color="auto"/>
        <w:right w:val="none" w:sz="0" w:space="0" w:color="auto"/>
      </w:divBdr>
      <w:divsChild>
        <w:div w:id="1789737774">
          <w:marLeft w:val="3150"/>
          <w:marRight w:val="3765"/>
          <w:marTop w:val="0"/>
          <w:marBottom w:val="0"/>
          <w:divBdr>
            <w:top w:val="none" w:sz="0" w:space="0" w:color="auto"/>
            <w:left w:val="none" w:sz="0" w:space="0" w:color="auto"/>
            <w:bottom w:val="none" w:sz="0" w:space="0" w:color="auto"/>
            <w:right w:val="none" w:sz="0" w:space="0" w:color="auto"/>
          </w:divBdr>
        </w:div>
      </w:divsChild>
    </w:div>
    <w:div w:id="2073886842">
      <w:bodyDiv w:val="1"/>
      <w:marLeft w:val="0"/>
      <w:marRight w:val="0"/>
      <w:marTop w:val="0"/>
      <w:marBottom w:val="0"/>
      <w:divBdr>
        <w:top w:val="none" w:sz="0" w:space="0" w:color="auto"/>
        <w:left w:val="none" w:sz="0" w:space="0" w:color="auto"/>
        <w:bottom w:val="none" w:sz="0" w:space="0" w:color="auto"/>
        <w:right w:val="none" w:sz="0" w:space="0" w:color="auto"/>
      </w:divBdr>
      <w:divsChild>
        <w:div w:id="1305890581">
          <w:marLeft w:val="2520"/>
          <w:marRight w:val="3012"/>
          <w:marTop w:val="0"/>
          <w:marBottom w:val="0"/>
          <w:divBdr>
            <w:top w:val="none" w:sz="0" w:space="0" w:color="auto"/>
            <w:left w:val="none" w:sz="0" w:space="0" w:color="auto"/>
            <w:bottom w:val="none" w:sz="0" w:space="0" w:color="auto"/>
            <w:right w:val="none" w:sz="0" w:space="0" w:color="auto"/>
          </w:divBdr>
        </w:div>
      </w:divsChild>
    </w:div>
    <w:div w:id="2075080503">
      <w:bodyDiv w:val="1"/>
      <w:marLeft w:val="0"/>
      <w:marRight w:val="0"/>
      <w:marTop w:val="0"/>
      <w:marBottom w:val="0"/>
      <w:divBdr>
        <w:top w:val="none" w:sz="0" w:space="0" w:color="auto"/>
        <w:left w:val="none" w:sz="0" w:space="0" w:color="auto"/>
        <w:bottom w:val="none" w:sz="0" w:space="0" w:color="auto"/>
        <w:right w:val="none" w:sz="0" w:space="0" w:color="auto"/>
      </w:divBdr>
      <w:divsChild>
        <w:div w:id="627325125">
          <w:marLeft w:val="3150"/>
          <w:marRight w:val="3765"/>
          <w:marTop w:val="0"/>
          <w:marBottom w:val="0"/>
          <w:divBdr>
            <w:top w:val="none" w:sz="0" w:space="0" w:color="auto"/>
            <w:left w:val="none" w:sz="0" w:space="0" w:color="auto"/>
            <w:bottom w:val="none" w:sz="0" w:space="0" w:color="auto"/>
            <w:right w:val="none" w:sz="0" w:space="0" w:color="auto"/>
          </w:divBdr>
        </w:div>
      </w:divsChild>
    </w:div>
    <w:div w:id="2104255321">
      <w:bodyDiv w:val="1"/>
      <w:marLeft w:val="0"/>
      <w:marRight w:val="0"/>
      <w:marTop w:val="0"/>
      <w:marBottom w:val="0"/>
      <w:divBdr>
        <w:top w:val="none" w:sz="0" w:space="0" w:color="auto"/>
        <w:left w:val="none" w:sz="0" w:space="0" w:color="auto"/>
        <w:bottom w:val="none" w:sz="0" w:space="0" w:color="auto"/>
        <w:right w:val="none" w:sz="0" w:space="0" w:color="auto"/>
      </w:divBdr>
      <w:divsChild>
        <w:div w:id="300695613">
          <w:marLeft w:val="2520"/>
          <w:marRight w:val="301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D453-135F-4C1C-9D3F-176577DB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15183</Words>
  <Characters>86548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Krokoz™</Company>
  <LinksUpToDate>false</LinksUpToDate>
  <CharactersWithSpaces>101528</CharactersWithSpaces>
  <SharedDoc>false</SharedDoc>
  <HLinks>
    <vt:vector size="6" baseType="variant">
      <vt:variant>
        <vt:i4>7340081</vt:i4>
      </vt:variant>
      <vt:variant>
        <vt:i4>300</vt:i4>
      </vt:variant>
      <vt:variant>
        <vt:i4>0</vt:i4>
      </vt:variant>
      <vt:variant>
        <vt:i4>5</vt:i4>
      </vt:variant>
      <vt:variant>
        <vt:lpwstr>consultantplus://offline/ref=31B655EDA4B814910DE29B4CF2C5EA8C7F998E8FAE0DE9FEF271AF3741820DA2E6E5AEABD4F5C288z7RCM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Галина</dc:creator>
  <cp:lastModifiedBy>Мария</cp:lastModifiedBy>
  <cp:revision>5</cp:revision>
  <cp:lastPrinted>2018-04-19T04:34:00Z</cp:lastPrinted>
  <dcterms:created xsi:type="dcterms:W3CDTF">2019-11-10T11:56:00Z</dcterms:created>
  <dcterms:modified xsi:type="dcterms:W3CDTF">2019-11-11T16:41:00Z</dcterms:modified>
</cp:coreProperties>
</file>