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00" w:rsidRDefault="00581000" w:rsidP="00581000">
      <w:pPr>
        <w:jc w:val="right"/>
        <w:rPr>
          <w:sz w:val="24"/>
          <w:szCs w:val="24"/>
        </w:rPr>
      </w:pPr>
      <w:r>
        <w:rPr>
          <w:sz w:val="24"/>
          <w:szCs w:val="24"/>
        </w:rPr>
        <w:t>Утверждение отчета не предусмотрено Уставом</w:t>
      </w:r>
    </w:p>
    <w:p w:rsidR="00581000" w:rsidRDefault="00581000" w:rsidP="00581000">
      <w:pPr>
        <w:jc w:val="right"/>
        <w:rPr>
          <w:sz w:val="24"/>
          <w:szCs w:val="24"/>
        </w:rPr>
      </w:pPr>
      <w:r>
        <w:rPr>
          <w:sz w:val="24"/>
          <w:szCs w:val="24"/>
        </w:rPr>
        <w:t xml:space="preserve"> (учредительными документами) эмитента.</w:t>
      </w:r>
    </w:p>
    <w:p w:rsidR="00581000" w:rsidRDefault="00581000" w:rsidP="00581000">
      <w:pPr>
        <w:spacing w:before="960"/>
        <w:rPr>
          <w:b/>
          <w:bCs/>
          <w:sz w:val="32"/>
          <w:szCs w:val="32"/>
        </w:rPr>
      </w:pPr>
    </w:p>
    <w:p w:rsidR="00581000" w:rsidRDefault="00581000" w:rsidP="00581000">
      <w:pPr>
        <w:spacing w:before="0" w:after="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581000" w:rsidRDefault="00581000" w:rsidP="00581000">
      <w:pPr>
        <w:spacing w:before="0" w:after="0"/>
        <w:jc w:val="center"/>
        <w:rPr>
          <w:b/>
          <w:bCs/>
          <w:sz w:val="32"/>
          <w:szCs w:val="32"/>
        </w:rPr>
      </w:pPr>
    </w:p>
    <w:p w:rsidR="00581000" w:rsidRDefault="00581000" w:rsidP="00581000">
      <w:pPr>
        <w:spacing w:before="0" w:after="0"/>
        <w:jc w:val="center"/>
        <w:rPr>
          <w:b/>
          <w:bCs/>
          <w:iCs/>
          <w:sz w:val="32"/>
          <w:szCs w:val="32"/>
        </w:rPr>
      </w:pPr>
      <w:r>
        <w:rPr>
          <w:b/>
          <w:bCs/>
          <w:iCs/>
          <w:sz w:val="32"/>
          <w:szCs w:val="32"/>
        </w:rPr>
        <w:t xml:space="preserve">Акционерное общество </w:t>
      </w:r>
    </w:p>
    <w:p w:rsidR="00581000" w:rsidRDefault="00581000" w:rsidP="00581000">
      <w:pPr>
        <w:spacing w:before="0" w:after="0"/>
        <w:jc w:val="center"/>
        <w:rPr>
          <w:b/>
          <w:bCs/>
          <w:iCs/>
          <w:sz w:val="32"/>
          <w:szCs w:val="32"/>
        </w:rPr>
      </w:pPr>
      <w:r>
        <w:rPr>
          <w:b/>
          <w:bCs/>
          <w:iCs/>
          <w:sz w:val="32"/>
          <w:szCs w:val="32"/>
        </w:rPr>
        <w:t>«Псковский завод аппаратуры дальней связи»</w:t>
      </w:r>
    </w:p>
    <w:p w:rsidR="00581000" w:rsidRDefault="00581000" w:rsidP="00581000">
      <w:pPr>
        <w:spacing w:before="0" w:after="0"/>
        <w:jc w:val="center"/>
        <w:rPr>
          <w:b/>
          <w:bCs/>
          <w:iCs/>
          <w:sz w:val="32"/>
          <w:szCs w:val="32"/>
        </w:rPr>
      </w:pPr>
    </w:p>
    <w:p w:rsidR="00581000" w:rsidRDefault="00581000" w:rsidP="00581000">
      <w:pPr>
        <w:spacing w:before="0" w:after="0"/>
        <w:jc w:val="center"/>
        <w:rPr>
          <w:bCs/>
          <w:iCs/>
          <w:sz w:val="24"/>
          <w:szCs w:val="28"/>
        </w:rPr>
      </w:pPr>
      <w:r>
        <w:rPr>
          <w:bCs/>
          <w:iCs/>
          <w:sz w:val="24"/>
          <w:szCs w:val="28"/>
        </w:rPr>
        <w:t>Код эмитента: 01265-D</w:t>
      </w:r>
    </w:p>
    <w:p w:rsidR="00581000" w:rsidRDefault="00581000" w:rsidP="00581000">
      <w:pPr>
        <w:spacing w:before="0" w:after="0"/>
        <w:jc w:val="center"/>
        <w:rPr>
          <w:bCs/>
          <w:iCs/>
          <w:sz w:val="24"/>
          <w:szCs w:val="28"/>
        </w:rPr>
      </w:pPr>
    </w:p>
    <w:p w:rsidR="00581000" w:rsidRDefault="00581000" w:rsidP="00581000">
      <w:pPr>
        <w:spacing w:before="0" w:after="0"/>
        <w:jc w:val="center"/>
        <w:rPr>
          <w:b/>
          <w:bCs/>
          <w:sz w:val="32"/>
          <w:szCs w:val="32"/>
        </w:rPr>
      </w:pPr>
      <w:r>
        <w:rPr>
          <w:b/>
          <w:bCs/>
          <w:sz w:val="32"/>
          <w:szCs w:val="32"/>
        </w:rPr>
        <w:t>за 3  квартал 2020 г.</w:t>
      </w:r>
    </w:p>
    <w:p w:rsidR="00581000" w:rsidRDefault="00581000" w:rsidP="00581000">
      <w:pPr>
        <w:spacing w:before="0" w:after="0"/>
        <w:jc w:val="center"/>
        <w:rPr>
          <w:b/>
          <w:bCs/>
          <w:sz w:val="32"/>
          <w:szCs w:val="32"/>
        </w:rPr>
      </w:pPr>
    </w:p>
    <w:p w:rsidR="00581000" w:rsidRDefault="00581000" w:rsidP="00581000">
      <w:pPr>
        <w:spacing w:line="360" w:lineRule="auto"/>
        <w:jc w:val="both"/>
        <w:rPr>
          <w:snapToGrid w:val="0"/>
          <w:color w:val="000000"/>
        </w:rPr>
      </w:pPr>
      <w:r>
        <w:rPr>
          <w:sz w:val="24"/>
          <w:szCs w:val="24"/>
        </w:rPr>
        <w:t>Адрес эмитента:</w:t>
      </w:r>
      <w:r>
        <w:rPr>
          <w:bCs/>
          <w:sz w:val="24"/>
          <w:szCs w:val="24"/>
        </w:rPr>
        <w:t xml:space="preserve"> </w:t>
      </w:r>
      <w:r>
        <w:rPr>
          <w:sz w:val="24"/>
          <w:szCs w:val="24"/>
        </w:rPr>
        <w:t>Российская Федерация, 180004,  г. Псков, ул. Гагарина, д. 4.</w:t>
      </w:r>
    </w:p>
    <w:p w:rsidR="00581000" w:rsidRDefault="00581000" w:rsidP="00581000">
      <w:pPr>
        <w:spacing w:before="0" w:after="0"/>
        <w:rPr>
          <w:bCs/>
          <w:sz w:val="24"/>
          <w:szCs w:val="24"/>
        </w:rPr>
      </w:pPr>
    </w:p>
    <w:p w:rsidR="00581000" w:rsidRDefault="00581000" w:rsidP="00581000">
      <w:pPr>
        <w:spacing w:before="0" w:after="0"/>
        <w:rPr>
          <w:sz w:val="24"/>
          <w:szCs w:val="24"/>
        </w:rPr>
      </w:pPr>
    </w:p>
    <w:p w:rsidR="00581000" w:rsidRDefault="00581000" w:rsidP="00581000">
      <w:pPr>
        <w:spacing w:before="0" w:after="0"/>
        <w:jc w:val="center"/>
        <w:rPr>
          <w:bCs/>
          <w:sz w:val="24"/>
          <w:szCs w:val="24"/>
        </w:rPr>
      </w:pPr>
      <w:r>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81000" w:rsidRDefault="00581000" w:rsidP="00581000">
      <w:pPr>
        <w:rPr>
          <w:highlight w:val="yellow"/>
        </w:rPr>
      </w:pPr>
    </w:p>
    <w:tbl>
      <w:tblPr>
        <w:tblW w:w="0" w:type="auto"/>
        <w:tblLayout w:type="fixed"/>
        <w:tblCellMar>
          <w:left w:w="72" w:type="dxa"/>
          <w:right w:w="72" w:type="dxa"/>
        </w:tblCellMar>
        <w:tblLook w:val="04A0"/>
      </w:tblPr>
      <w:tblGrid>
        <w:gridCol w:w="5572"/>
        <w:gridCol w:w="3680"/>
      </w:tblGrid>
      <w:tr w:rsidR="00581000" w:rsidTr="00581000">
        <w:tc>
          <w:tcPr>
            <w:tcW w:w="5572" w:type="dxa"/>
            <w:tcBorders>
              <w:top w:val="single" w:sz="6" w:space="0" w:color="auto"/>
              <w:left w:val="single" w:sz="6" w:space="0" w:color="auto"/>
              <w:bottom w:val="nil"/>
              <w:right w:val="nil"/>
            </w:tcBorders>
          </w:tcPr>
          <w:p w:rsidR="00581000" w:rsidRDefault="00581000">
            <w:pPr>
              <w:spacing w:before="120"/>
              <w:rPr>
                <w:sz w:val="24"/>
                <w:szCs w:val="24"/>
              </w:rPr>
            </w:pPr>
          </w:p>
          <w:p w:rsidR="00581000" w:rsidRDefault="00581000">
            <w:pPr>
              <w:spacing w:before="200"/>
              <w:rPr>
                <w:sz w:val="24"/>
                <w:szCs w:val="24"/>
              </w:rPr>
            </w:pPr>
            <w:r>
              <w:rPr>
                <w:sz w:val="24"/>
                <w:szCs w:val="24"/>
              </w:rPr>
              <w:t>Генеральный директор</w:t>
            </w:r>
          </w:p>
          <w:p w:rsidR="00581000" w:rsidRDefault="00581000">
            <w:pPr>
              <w:rPr>
                <w:sz w:val="24"/>
                <w:szCs w:val="24"/>
              </w:rPr>
            </w:pPr>
            <w:r>
              <w:rPr>
                <w:sz w:val="24"/>
                <w:szCs w:val="24"/>
              </w:rPr>
              <w:t>Дата: 16 ноября  2020 года</w:t>
            </w:r>
          </w:p>
        </w:tc>
        <w:tc>
          <w:tcPr>
            <w:tcW w:w="3680" w:type="dxa"/>
            <w:tcBorders>
              <w:top w:val="single" w:sz="6" w:space="0" w:color="auto"/>
              <w:left w:val="nil"/>
              <w:bottom w:val="nil"/>
              <w:right w:val="single" w:sz="6" w:space="0" w:color="auto"/>
            </w:tcBorders>
          </w:tcPr>
          <w:p w:rsidR="00581000" w:rsidRDefault="00581000">
            <w:pPr>
              <w:rPr>
                <w:sz w:val="24"/>
                <w:szCs w:val="24"/>
              </w:rPr>
            </w:pPr>
          </w:p>
          <w:p w:rsidR="00581000" w:rsidRDefault="00581000">
            <w:pPr>
              <w:spacing w:before="200" w:after="200"/>
              <w:rPr>
                <w:sz w:val="24"/>
                <w:szCs w:val="24"/>
              </w:rPr>
            </w:pPr>
            <w:r>
              <w:rPr>
                <w:sz w:val="24"/>
                <w:szCs w:val="24"/>
              </w:rPr>
              <w:t>____________ В.Г. Семенов</w:t>
            </w:r>
            <w:r>
              <w:rPr>
                <w:sz w:val="24"/>
                <w:szCs w:val="24"/>
              </w:rPr>
              <w:br/>
            </w:r>
            <w:r>
              <w:rPr>
                <w:sz w:val="24"/>
                <w:szCs w:val="24"/>
              </w:rPr>
              <w:tab/>
              <w:t>подпись</w:t>
            </w:r>
          </w:p>
        </w:tc>
      </w:tr>
      <w:tr w:rsidR="00581000" w:rsidTr="00581000">
        <w:tc>
          <w:tcPr>
            <w:tcW w:w="5572" w:type="dxa"/>
            <w:tcBorders>
              <w:top w:val="nil"/>
              <w:left w:val="single" w:sz="6" w:space="0" w:color="auto"/>
              <w:bottom w:val="single" w:sz="6" w:space="0" w:color="auto"/>
              <w:right w:val="nil"/>
            </w:tcBorders>
          </w:tcPr>
          <w:p w:rsidR="00581000" w:rsidRDefault="00581000">
            <w:pPr>
              <w:spacing w:before="120"/>
              <w:rPr>
                <w:sz w:val="24"/>
                <w:szCs w:val="24"/>
              </w:rPr>
            </w:pPr>
          </w:p>
          <w:p w:rsidR="00581000" w:rsidRDefault="00581000">
            <w:pPr>
              <w:spacing w:before="200"/>
              <w:rPr>
                <w:sz w:val="24"/>
                <w:szCs w:val="24"/>
              </w:rPr>
            </w:pPr>
            <w:r>
              <w:rPr>
                <w:sz w:val="24"/>
                <w:szCs w:val="24"/>
              </w:rPr>
              <w:t>Главный бухгалтер</w:t>
            </w:r>
          </w:p>
          <w:p w:rsidR="00581000" w:rsidRDefault="00581000">
            <w:pPr>
              <w:rPr>
                <w:sz w:val="24"/>
                <w:szCs w:val="24"/>
              </w:rPr>
            </w:pPr>
            <w:r>
              <w:rPr>
                <w:sz w:val="24"/>
                <w:szCs w:val="24"/>
              </w:rPr>
              <w:t>Дата: 16 ноября 2020  года</w:t>
            </w:r>
          </w:p>
        </w:tc>
        <w:tc>
          <w:tcPr>
            <w:tcW w:w="3680" w:type="dxa"/>
            <w:tcBorders>
              <w:top w:val="nil"/>
              <w:left w:val="nil"/>
              <w:bottom w:val="single" w:sz="6" w:space="0" w:color="auto"/>
              <w:right w:val="single" w:sz="6" w:space="0" w:color="auto"/>
            </w:tcBorders>
          </w:tcPr>
          <w:p w:rsidR="00581000" w:rsidRDefault="00581000">
            <w:pPr>
              <w:rPr>
                <w:sz w:val="24"/>
                <w:szCs w:val="24"/>
              </w:rPr>
            </w:pPr>
          </w:p>
          <w:p w:rsidR="00581000" w:rsidRDefault="00581000">
            <w:pPr>
              <w:spacing w:before="200" w:after="200"/>
              <w:rPr>
                <w:sz w:val="24"/>
                <w:szCs w:val="24"/>
              </w:rPr>
            </w:pPr>
            <w:r>
              <w:rPr>
                <w:sz w:val="24"/>
                <w:szCs w:val="24"/>
              </w:rPr>
              <w:t>____________ С.О.Горохова</w:t>
            </w:r>
            <w:r>
              <w:rPr>
                <w:sz w:val="24"/>
                <w:szCs w:val="24"/>
              </w:rPr>
              <w:br/>
            </w:r>
            <w:r>
              <w:rPr>
                <w:sz w:val="24"/>
                <w:szCs w:val="24"/>
              </w:rPr>
              <w:tab/>
              <w:t>подпись</w:t>
            </w:r>
          </w:p>
        </w:tc>
      </w:tr>
    </w:tbl>
    <w:p w:rsidR="00581000" w:rsidRDefault="00581000" w:rsidP="00581000">
      <w:pPr>
        <w:rPr>
          <w:sz w:val="24"/>
          <w:szCs w:val="24"/>
        </w:rPr>
      </w:pPr>
    </w:p>
    <w:p w:rsidR="00581000" w:rsidRDefault="00581000" w:rsidP="00581000">
      <w:pPr>
        <w:rPr>
          <w:sz w:val="24"/>
          <w:szCs w:val="24"/>
        </w:rPr>
      </w:pPr>
    </w:p>
    <w:tbl>
      <w:tblPr>
        <w:tblW w:w="0" w:type="auto"/>
        <w:tblLayout w:type="fixed"/>
        <w:tblCellMar>
          <w:left w:w="72" w:type="dxa"/>
          <w:right w:w="72" w:type="dxa"/>
        </w:tblCellMar>
        <w:tblLook w:val="04A0"/>
      </w:tblPr>
      <w:tblGrid>
        <w:gridCol w:w="9252"/>
      </w:tblGrid>
      <w:tr w:rsidR="00581000" w:rsidTr="00581000">
        <w:tc>
          <w:tcPr>
            <w:tcW w:w="9252" w:type="dxa"/>
            <w:tcBorders>
              <w:top w:val="single" w:sz="6" w:space="0" w:color="auto"/>
              <w:left w:val="single" w:sz="6" w:space="0" w:color="auto"/>
              <w:bottom w:val="single" w:sz="6" w:space="0" w:color="auto"/>
              <w:right w:val="single" w:sz="6" w:space="0" w:color="auto"/>
            </w:tcBorders>
            <w:hideMark/>
          </w:tcPr>
          <w:p w:rsidR="00581000" w:rsidRDefault="00581000">
            <w:pPr>
              <w:spacing w:before="40"/>
              <w:rPr>
                <w:bCs/>
                <w:sz w:val="24"/>
                <w:szCs w:val="24"/>
              </w:rPr>
            </w:pPr>
            <w:r>
              <w:rPr>
                <w:sz w:val="24"/>
                <w:szCs w:val="24"/>
              </w:rPr>
              <w:t>Контактное лицо:</w:t>
            </w:r>
            <w:r>
              <w:rPr>
                <w:bCs/>
                <w:sz w:val="24"/>
                <w:szCs w:val="24"/>
              </w:rPr>
              <w:t xml:space="preserve"> Ксенофонтова Татьяна Валентиновна, начальник отдела по правовому сопровождению</w:t>
            </w:r>
          </w:p>
          <w:p w:rsidR="00581000" w:rsidRDefault="00581000">
            <w:pPr>
              <w:spacing w:before="40"/>
              <w:rPr>
                <w:sz w:val="24"/>
                <w:szCs w:val="24"/>
              </w:rPr>
            </w:pPr>
            <w:r>
              <w:rPr>
                <w:sz w:val="24"/>
                <w:szCs w:val="24"/>
              </w:rPr>
              <w:t xml:space="preserve"> Телефон:</w:t>
            </w:r>
            <w:r>
              <w:rPr>
                <w:bCs/>
                <w:sz w:val="24"/>
                <w:szCs w:val="24"/>
              </w:rPr>
              <w:t xml:space="preserve"> (8112) 79-41-53</w:t>
            </w:r>
          </w:p>
          <w:p w:rsidR="00581000" w:rsidRDefault="00581000">
            <w:pPr>
              <w:spacing w:before="40"/>
              <w:rPr>
                <w:sz w:val="24"/>
                <w:szCs w:val="24"/>
              </w:rPr>
            </w:pPr>
            <w:r>
              <w:rPr>
                <w:sz w:val="24"/>
                <w:szCs w:val="24"/>
              </w:rPr>
              <w:t>Факс:</w:t>
            </w:r>
            <w:r>
              <w:rPr>
                <w:bCs/>
                <w:sz w:val="24"/>
                <w:szCs w:val="24"/>
              </w:rPr>
              <w:t xml:space="preserve"> (8112) 78-41-88</w:t>
            </w:r>
          </w:p>
          <w:p w:rsidR="00581000" w:rsidRDefault="00581000">
            <w:pPr>
              <w:spacing w:before="40"/>
              <w:rPr>
                <w:sz w:val="24"/>
                <w:szCs w:val="24"/>
              </w:rPr>
            </w:pPr>
            <w:r>
              <w:rPr>
                <w:sz w:val="24"/>
                <w:szCs w:val="24"/>
              </w:rPr>
              <w:t>Адрес электронной почты:</w:t>
            </w:r>
            <w:r>
              <w:rPr>
                <w:bCs/>
                <w:sz w:val="24"/>
                <w:szCs w:val="24"/>
              </w:rPr>
              <w:t xml:space="preserve"> </w:t>
            </w:r>
            <w:proofErr w:type="spellStart"/>
            <w:r>
              <w:rPr>
                <w:sz w:val="24"/>
                <w:szCs w:val="24"/>
                <w:lang w:val="en-US"/>
              </w:rPr>
              <w:t>adspskov</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581000" w:rsidRDefault="00581000">
            <w:pPr>
              <w:spacing w:before="40"/>
              <w:jc w:val="both"/>
              <w:rPr>
                <w:bCs/>
                <w:sz w:val="24"/>
                <w:szCs w:val="24"/>
              </w:rPr>
            </w:pPr>
            <w:r>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581000" w:rsidRDefault="00581000" w:rsidP="00581000">
      <w:pPr>
        <w:pStyle w:val="1"/>
      </w:pPr>
      <w:r>
        <w:rPr>
          <w:b w:val="0"/>
          <w:bCs w:val="0"/>
          <w:highlight w:val="yellow"/>
        </w:rPr>
        <w:br w:type="page"/>
      </w:r>
      <w:bookmarkStart w:id="0" w:name="_Toc45806948"/>
      <w:bookmarkStart w:id="1" w:name="_Toc450733910"/>
      <w:r>
        <w:lastRenderedPageBreak/>
        <w:t>Оглавление</w:t>
      </w:r>
      <w:bookmarkEnd w:id="0"/>
      <w:bookmarkEnd w:id="1"/>
    </w:p>
    <w:p w:rsidR="00581000" w:rsidRDefault="00304DF7" w:rsidP="00581000">
      <w:pPr>
        <w:pStyle w:val="11"/>
        <w:tabs>
          <w:tab w:val="right" w:leader="dot" w:pos="9487"/>
        </w:tabs>
        <w:rPr>
          <w:rFonts w:asciiTheme="minorHAnsi" w:eastAsiaTheme="minorEastAsia" w:hAnsiTheme="minorHAnsi" w:cstheme="minorBidi"/>
          <w:noProof/>
          <w:sz w:val="22"/>
          <w:szCs w:val="22"/>
        </w:rPr>
      </w:pPr>
      <w:r w:rsidRPr="00304DF7">
        <w:fldChar w:fldCharType="begin"/>
      </w:r>
      <w:r w:rsidR="00581000">
        <w:instrText>TOC</w:instrText>
      </w:r>
      <w:r w:rsidRPr="00304DF7">
        <w:fldChar w:fldCharType="separate"/>
      </w:r>
      <w:r w:rsidR="00581000">
        <w:rPr>
          <w:noProof/>
        </w:rPr>
        <w:t>Оглавление</w:t>
      </w:r>
      <w:r w:rsidR="00581000">
        <w:rPr>
          <w:noProof/>
        </w:rPr>
        <w:tab/>
      </w:r>
      <w:r>
        <w:rPr>
          <w:noProof/>
        </w:rPr>
        <w:fldChar w:fldCharType="begin"/>
      </w:r>
      <w:r w:rsidR="00581000">
        <w:rPr>
          <w:noProof/>
        </w:rPr>
        <w:instrText xml:space="preserve"> PAGEREF _Toc45806948 \h </w:instrText>
      </w:r>
      <w:r>
        <w:rPr>
          <w:noProof/>
        </w:rPr>
      </w:r>
      <w:r>
        <w:rPr>
          <w:noProof/>
        </w:rPr>
        <w:fldChar w:fldCharType="separate"/>
      </w:r>
      <w:r w:rsidR="00F12891">
        <w:rPr>
          <w:noProof/>
        </w:rPr>
        <w:t>2</w:t>
      </w:r>
      <w:r>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Приложение №1</w:t>
      </w:r>
      <w:r>
        <w:rPr>
          <w:noProof/>
        </w:rPr>
        <w:tab/>
      </w:r>
      <w:r w:rsidR="00304DF7">
        <w:rPr>
          <w:noProof/>
        </w:rPr>
        <w:fldChar w:fldCharType="begin"/>
      </w:r>
      <w:r>
        <w:rPr>
          <w:noProof/>
        </w:rPr>
        <w:instrText xml:space="preserve"> PAGEREF _Toc45806949 \h </w:instrText>
      </w:r>
      <w:r w:rsidR="00304DF7">
        <w:rPr>
          <w:noProof/>
        </w:rPr>
      </w:r>
      <w:r w:rsidR="00304DF7">
        <w:rPr>
          <w:noProof/>
        </w:rPr>
        <w:fldChar w:fldCharType="separate"/>
      </w:r>
      <w:r w:rsidR="00F12891">
        <w:rPr>
          <w:noProof/>
        </w:rPr>
        <w:t>4</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Введение</w:t>
      </w:r>
      <w:r>
        <w:rPr>
          <w:noProof/>
        </w:rPr>
        <w:tab/>
      </w:r>
      <w:r w:rsidR="00304DF7">
        <w:rPr>
          <w:noProof/>
        </w:rPr>
        <w:fldChar w:fldCharType="begin"/>
      </w:r>
      <w:r>
        <w:rPr>
          <w:noProof/>
        </w:rPr>
        <w:instrText xml:space="preserve"> PAGEREF _Toc45806950 \h </w:instrText>
      </w:r>
      <w:r w:rsidR="00304DF7">
        <w:rPr>
          <w:noProof/>
        </w:rPr>
      </w:r>
      <w:r w:rsidR="00304DF7">
        <w:rPr>
          <w:noProof/>
        </w:rPr>
        <w:fldChar w:fldCharType="separate"/>
      </w:r>
      <w:r w:rsidR="00F12891">
        <w:rPr>
          <w:noProof/>
        </w:rPr>
        <w:t>5</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304DF7">
        <w:rPr>
          <w:noProof/>
        </w:rPr>
        <w:fldChar w:fldCharType="begin"/>
      </w:r>
      <w:r>
        <w:rPr>
          <w:noProof/>
        </w:rPr>
        <w:instrText xml:space="preserve"> PAGEREF _Toc45806951 \h </w:instrText>
      </w:r>
      <w:r w:rsidR="00304DF7">
        <w:rPr>
          <w:noProof/>
        </w:rPr>
      </w:r>
      <w:r w:rsidR="00304DF7">
        <w:rPr>
          <w:noProof/>
        </w:rPr>
        <w:fldChar w:fldCharType="separate"/>
      </w:r>
      <w:r w:rsidR="00F12891">
        <w:rPr>
          <w:noProof/>
        </w:rPr>
        <w:t>6</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304DF7">
        <w:rPr>
          <w:noProof/>
        </w:rPr>
        <w:fldChar w:fldCharType="begin"/>
      </w:r>
      <w:r>
        <w:rPr>
          <w:noProof/>
        </w:rPr>
        <w:instrText xml:space="preserve"> PAGEREF _Toc45806952 \h </w:instrText>
      </w:r>
      <w:r w:rsidR="00304DF7">
        <w:rPr>
          <w:noProof/>
        </w:rPr>
      </w:r>
      <w:r w:rsidR="00304DF7">
        <w:rPr>
          <w:noProof/>
        </w:rPr>
        <w:fldChar w:fldCharType="separate"/>
      </w:r>
      <w:r w:rsidR="00F12891">
        <w:rPr>
          <w:noProof/>
        </w:rPr>
        <w:t>6</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sidR="00304DF7">
        <w:rPr>
          <w:noProof/>
        </w:rPr>
        <w:fldChar w:fldCharType="begin"/>
      </w:r>
      <w:r>
        <w:rPr>
          <w:noProof/>
        </w:rPr>
        <w:instrText xml:space="preserve"> PAGEREF _Toc45806953 \h </w:instrText>
      </w:r>
      <w:r w:rsidR="00304DF7">
        <w:rPr>
          <w:noProof/>
        </w:rPr>
      </w:r>
      <w:r w:rsidR="00304DF7">
        <w:rPr>
          <w:noProof/>
        </w:rPr>
        <w:fldChar w:fldCharType="separate"/>
      </w:r>
      <w:r w:rsidR="00F12891">
        <w:rPr>
          <w:noProof/>
        </w:rPr>
        <w:t>6</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304DF7">
        <w:rPr>
          <w:noProof/>
        </w:rPr>
        <w:fldChar w:fldCharType="begin"/>
      </w:r>
      <w:r>
        <w:rPr>
          <w:noProof/>
        </w:rPr>
        <w:instrText xml:space="preserve"> PAGEREF _Toc45806954 \h </w:instrText>
      </w:r>
      <w:r w:rsidR="00304DF7">
        <w:rPr>
          <w:noProof/>
        </w:rPr>
      </w:r>
      <w:r w:rsidR="00304DF7">
        <w:rPr>
          <w:noProof/>
        </w:rPr>
        <w:fldChar w:fldCharType="separate"/>
      </w:r>
      <w:r w:rsidR="00F12891">
        <w:rPr>
          <w:noProof/>
        </w:rPr>
        <w:t>6</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304DF7">
        <w:rPr>
          <w:noProof/>
        </w:rPr>
        <w:fldChar w:fldCharType="begin"/>
      </w:r>
      <w:r>
        <w:rPr>
          <w:noProof/>
        </w:rPr>
        <w:instrText xml:space="preserve"> PAGEREF _Toc45806955 \h </w:instrText>
      </w:r>
      <w:r w:rsidR="00304DF7">
        <w:rPr>
          <w:noProof/>
        </w:rPr>
      </w:r>
      <w:r w:rsidR="00304DF7">
        <w:rPr>
          <w:noProof/>
        </w:rPr>
        <w:fldChar w:fldCharType="separate"/>
      </w:r>
      <w:r w:rsidR="00F12891">
        <w:rPr>
          <w:noProof/>
        </w:rPr>
        <w:t>7</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304DF7">
        <w:rPr>
          <w:noProof/>
        </w:rPr>
        <w:fldChar w:fldCharType="begin"/>
      </w:r>
      <w:r>
        <w:rPr>
          <w:noProof/>
        </w:rPr>
        <w:instrText xml:space="preserve"> PAGEREF _Toc45806956 \h </w:instrText>
      </w:r>
      <w:r w:rsidR="00304DF7">
        <w:rPr>
          <w:noProof/>
        </w:rPr>
      </w:r>
      <w:r w:rsidR="00304DF7">
        <w:rPr>
          <w:noProof/>
        </w:rPr>
        <w:fldChar w:fldCharType="separate"/>
      </w:r>
      <w:r w:rsidR="00F12891">
        <w:rPr>
          <w:noProof/>
        </w:rPr>
        <w:t>7</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304DF7">
        <w:rPr>
          <w:noProof/>
        </w:rPr>
        <w:fldChar w:fldCharType="begin"/>
      </w:r>
      <w:r>
        <w:rPr>
          <w:noProof/>
        </w:rPr>
        <w:instrText xml:space="preserve"> PAGEREF _Toc45806957 \h </w:instrText>
      </w:r>
      <w:r w:rsidR="00304DF7">
        <w:rPr>
          <w:noProof/>
        </w:rPr>
      </w:r>
      <w:r w:rsidR="00304DF7">
        <w:rPr>
          <w:noProof/>
        </w:rPr>
        <w:fldChar w:fldCharType="separate"/>
      </w:r>
      <w:r w:rsidR="00F12891">
        <w:rPr>
          <w:noProof/>
        </w:rPr>
        <w:t>7</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304DF7">
        <w:rPr>
          <w:noProof/>
        </w:rPr>
        <w:fldChar w:fldCharType="begin"/>
      </w:r>
      <w:r>
        <w:rPr>
          <w:noProof/>
        </w:rPr>
        <w:instrText xml:space="preserve"> PAGEREF _Toc45806958 \h </w:instrText>
      </w:r>
      <w:r w:rsidR="00304DF7">
        <w:rPr>
          <w:noProof/>
        </w:rPr>
      </w:r>
      <w:r w:rsidR="00304DF7">
        <w:rPr>
          <w:noProof/>
        </w:rPr>
        <w:fldChar w:fldCharType="separate"/>
      </w:r>
      <w:r w:rsidR="00F12891">
        <w:rPr>
          <w:noProof/>
        </w:rPr>
        <w:t>7</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304DF7">
        <w:rPr>
          <w:noProof/>
        </w:rPr>
        <w:fldChar w:fldCharType="begin"/>
      </w:r>
      <w:r>
        <w:rPr>
          <w:noProof/>
        </w:rPr>
        <w:instrText xml:space="preserve"> PAGEREF _Toc45806959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2.3. Обязательства эмитента</w:t>
      </w:r>
      <w:r>
        <w:rPr>
          <w:noProof/>
        </w:rPr>
        <w:tab/>
      </w:r>
      <w:r w:rsidR="00304DF7">
        <w:rPr>
          <w:noProof/>
        </w:rPr>
        <w:fldChar w:fldCharType="begin"/>
      </w:r>
      <w:r>
        <w:rPr>
          <w:noProof/>
        </w:rPr>
        <w:instrText xml:space="preserve"> PAGEREF _Toc45806960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304DF7">
        <w:rPr>
          <w:noProof/>
        </w:rPr>
        <w:fldChar w:fldCharType="begin"/>
      </w:r>
      <w:r>
        <w:rPr>
          <w:noProof/>
        </w:rPr>
        <w:instrText xml:space="preserve"> PAGEREF _Toc45806961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sidR="00304DF7">
        <w:rPr>
          <w:noProof/>
        </w:rPr>
        <w:fldChar w:fldCharType="begin"/>
      </w:r>
      <w:r>
        <w:rPr>
          <w:noProof/>
        </w:rPr>
        <w:instrText xml:space="preserve"> PAGEREF _Toc45806962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304DF7">
        <w:rPr>
          <w:noProof/>
        </w:rPr>
        <w:fldChar w:fldCharType="begin"/>
      </w:r>
      <w:r>
        <w:rPr>
          <w:noProof/>
        </w:rPr>
        <w:instrText xml:space="preserve"> PAGEREF _Toc45806963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sidR="00304DF7">
        <w:rPr>
          <w:noProof/>
        </w:rPr>
        <w:fldChar w:fldCharType="begin"/>
      </w:r>
      <w:r>
        <w:rPr>
          <w:noProof/>
        </w:rPr>
        <w:instrText xml:space="preserve"> PAGEREF _Toc45806964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304DF7">
        <w:rPr>
          <w:noProof/>
        </w:rPr>
        <w:fldChar w:fldCharType="begin"/>
      </w:r>
      <w:r>
        <w:rPr>
          <w:noProof/>
        </w:rPr>
        <w:instrText xml:space="preserve"> PAGEREF _Toc45806965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304DF7">
        <w:rPr>
          <w:noProof/>
        </w:rPr>
        <w:fldChar w:fldCharType="begin"/>
      </w:r>
      <w:r>
        <w:rPr>
          <w:noProof/>
        </w:rPr>
        <w:instrText xml:space="preserve"> PAGEREF _Toc45806966 \h </w:instrText>
      </w:r>
      <w:r w:rsidR="00304DF7">
        <w:rPr>
          <w:noProof/>
        </w:rPr>
      </w:r>
      <w:r w:rsidR="00304DF7">
        <w:rPr>
          <w:noProof/>
        </w:rPr>
        <w:fldChar w:fldCharType="separate"/>
      </w:r>
      <w:r w:rsidR="00F12891">
        <w:rPr>
          <w:noProof/>
        </w:rPr>
        <w:t>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304DF7">
        <w:rPr>
          <w:noProof/>
        </w:rPr>
        <w:fldChar w:fldCharType="begin"/>
      </w:r>
      <w:r>
        <w:rPr>
          <w:noProof/>
        </w:rPr>
        <w:instrText xml:space="preserve"> PAGEREF _Toc45806967 \h </w:instrText>
      </w:r>
      <w:r w:rsidR="00304DF7">
        <w:rPr>
          <w:noProof/>
        </w:rPr>
      </w:r>
      <w:r w:rsidR="00304DF7">
        <w:rPr>
          <w:noProof/>
        </w:rPr>
        <w:fldChar w:fldCharType="separate"/>
      </w:r>
      <w:r w:rsidR="00F12891">
        <w:rPr>
          <w:noProof/>
        </w:rPr>
        <w:t>9</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304DF7">
        <w:rPr>
          <w:noProof/>
        </w:rPr>
        <w:fldChar w:fldCharType="begin"/>
      </w:r>
      <w:r>
        <w:rPr>
          <w:noProof/>
        </w:rPr>
        <w:instrText xml:space="preserve"> PAGEREF _Toc45806968 \h </w:instrText>
      </w:r>
      <w:r w:rsidR="00304DF7">
        <w:rPr>
          <w:noProof/>
        </w:rPr>
      </w:r>
      <w:r w:rsidR="00304DF7">
        <w:rPr>
          <w:noProof/>
        </w:rPr>
        <w:fldChar w:fldCharType="separate"/>
      </w:r>
      <w:r w:rsidR="00F12891">
        <w:rPr>
          <w:noProof/>
        </w:rPr>
        <w:t>9</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3.1.4. Контактная информация</w:t>
      </w:r>
      <w:r>
        <w:rPr>
          <w:noProof/>
        </w:rPr>
        <w:tab/>
      </w:r>
      <w:r w:rsidR="00304DF7">
        <w:rPr>
          <w:noProof/>
        </w:rPr>
        <w:fldChar w:fldCharType="begin"/>
      </w:r>
      <w:r>
        <w:rPr>
          <w:noProof/>
        </w:rPr>
        <w:instrText xml:space="preserve"> PAGEREF _Toc45806969 \h </w:instrText>
      </w:r>
      <w:r w:rsidR="00304DF7">
        <w:rPr>
          <w:noProof/>
        </w:rPr>
      </w:r>
      <w:r w:rsidR="00304DF7">
        <w:rPr>
          <w:noProof/>
        </w:rPr>
        <w:fldChar w:fldCharType="separate"/>
      </w:r>
      <w:r w:rsidR="00F12891">
        <w:rPr>
          <w:noProof/>
        </w:rPr>
        <w:t>9</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304DF7">
        <w:rPr>
          <w:noProof/>
        </w:rPr>
        <w:fldChar w:fldCharType="begin"/>
      </w:r>
      <w:r>
        <w:rPr>
          <w:noProof/>
        </w:rPr>
        <w:instrText xml:space="preserve"> PAGEREF _Toc45806970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304DF7">
        <w:rPr>
          <w:noProof/>
        </w:rPr>
        <w:fldChar w:fldCharType="begin"/>
      </w:r>
      <w:r>
        <w:rPr>
          <w:noProof/>
        </w:rPr>
        <w:instrText xml:space="preserve"> PAGEREF _Toc45806971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304DF7">
        <w:rPr>
          <w:noProof/>
        </w:rPr>
        <w:fldChar w:fldCharType="begin"/>
      </w:r>
      <w:r>
        <w:rPr>
          <w:noProof/>
        </w:rPr>
        <w:instrText xml:space="preserve"> PAGEREF _Toc45806972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304DF7">
        <w:rPr>
          <w:noProof/>
        </w:rPr>
        <w:fldChar w:fldCharType="begin"/>
      </w:r>
      <w:r>
        <w:rPr>
          <w:noProof/>
        </w:rPr>
        <w:instrText xml:space="preserve"> PAGEREF _Toc45806973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304DF7">
        <w:rPr>
          <w:noProof/>
        </w:rPr>
        <w:fldChar w:fldCharType="begin"/>
      </w:r>
      <w:r>
        <w:rPr>
          <w:noProof/>
        </w:rPr>
        <w:instrText xml:space="preserve"> PAGEREF _Toc45806974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304DF7">
        <w:rPr>
          <w:noProof/>
        </w:rPr>
        <w:fldChar w:fldCharType="begin"/>
      </w:r>
      <w:r>
        <w:rPr>
          <w:noProof/>
        </w:rPr>
        <w:instrText xml:space="preserve"> PAGEREF _Toc45806975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304DF7">
        <w:rPr>
          <w:noProof/>
        </w:rPr>
        <w:fldChar w:fldCharType="begin"/>
      </w:r>
      <w:r>
        <w:rPr>
          <w:noProof/>
        </w:rPr>
        <w:instrText xml:space="preserve"> PAGEREF _Toc45806976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304DF7">
        <w:rPr>
          <w:noProof/>
        </w:rPr>
        <w:fldChar w:fldCharType="begin"/>
      </w:r>
      <w:r>
        <w:rPr>
          <w:noProof/>
        </w:rPr>
        <w:instrText xml:space="preserve"> PAGEREF _Toc45806977 \h </w:instrText>
      </w:r>
      <w:r w:rsidR="00304DF7">
        <w:rPr>
          <w:noProof/>
        </w:rPr>
      </w:r>
      <w:r w:rsidR="00304DF7">
        <w:rPr>
          <w:noProof/>
        </w:rPr>
        <w:fldChar w:fldCharType="separate"/>
      </w:r>
      <w:r w:rsidR="00F12891">
        <w:rPr>
          <w:noProof/>
        </w:rPr>
        <w:t>10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304DF7">
        <w:rPr>
          <w:noProof/>
        </w:rPr>
        <w:fldChar w:fldCharType="begin"/>
      </w:r>
      <w:r>
        <w:rPr>
          <w:noProof/>
        </w:rPr>
        <w:instrText xml:space="preserve"> PAGEREF _Toc45806978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304DF7">
        <w:rPr>
          <w:noProof/>
        </w:rPr>
        <w:fldChar w:fldCharType="begin"/>
      </w:r>
      <w:r>
        <w:rPr>
          <w:noProof/>
        </w:rPr>
        <w:instrText xml:space="preserve"> PAGEREF _Toc45806979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304DF7">
        <w:rPr>
          <w:noProof/>
        </w:rPr>
        <w:fldChar w:fldCharType="begin"/>
      </w:r>
      <w:r>
        <w:rPr>
          <w:noProof/>
        </w:rPr>
        <w:instrText xml:space="preserve"> PAGEREF _Toc45806980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304DF7">
        <w:rPr>
          <w:noProof/>
        </w:rPr>
        <w:fldChar w:fldCharType="begin"/>
      </w:r>
      <w:r>
        <w:rPr>
          <w:noProof/>
        </w:rPr>
        <w:instrText xml:space="preserve"> PAGEREF _Toc45806981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304DF7">
        <w:rPr>
          <w:noProof/>
        </w:rPr>
        <w:fldChar w:fldCharType="begin"/>
      </w:r>
      <w:r>
        <w:rPr>
          <w:noProof/>
        </w:rPr>
        <w:instrText xml:space="preserve"> PAGEREF _Toc45806982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304DF7">
        <w:rPr>
          <w:noProof/>
        </w:rPr>
        <w:fldChar w:fldCharType="begin"/>
      </w:r>
      <w:r>
        <w:rPr>
          <w:noProof/>
        </w:rPr>
        <w:instrText xml:space="preserve"> PAGEREF _Toc45806983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r w:rsidR="00304DF7">
        <w:rPr>
          <w:noProof/>
        </w:rPr>
        <w:fldChar w:fldCharType="begin"/>
      </w:r>
      <w:r>
        <w:rPr>
          <w:noProof/>
        </w:rPr>
        <w:instrText xml:space="preserve"> PAGEREF _Toc45806984 \h </w:instrText>
      </w:r>
      <w:r w:rsidR="00304DF7">
        <w:rPr>
          <w:noProof/>
        </w:rPr>
      </w:r>
      <w:r w:rsidR="00304DF7">
        <w:rPr>
          <w:noProof/>
        </w:rPr>
        <w:fldChar w:fldCharType="separate"/>
      </w:r>
      <w:r w:rsidR="00F12891">
        <w:rPr>
          <w:noProof/>
        </w:rPr>
        <w:t>11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304DF7">
        <w:rPr>
          <w:noProof/>
        </w:rPr>
        <w:fldChar w:fldCharType="begin"/>
      </w:r>
      <w:r>
        <w:rPr>
          <w:noProof/>
        </w:rPr>
        <w:instrText xml:space="preserve"> PAGEREF _Toc45806985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sidR="00304DF7">
        <w:rPr>
          <w:noProof/>
        </w:rPr>
        <w:fldChar w:fldCharType="begin"/>
      </w:r>
      <w:r>
        <w:rPr>
          <w:noProof/>
        </w:rPr>
        <w:instrText xml:space="preserve"> PAGEREF _Toc45806986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sidR="00304DF7">
        <w:rPr>
          <w:noProof/>
        </w:rPr>
        <w:fldChar w:fldCharType="begin"/>
      </w:r>
      <w:r>
        <w:rPr>
          <w:noProof/>
        </w:rPr>
        <w:instrText xml:space="preserve"> PAGEREF _Toc45806987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304DF7">
        <w:rPr>
          <w:noProof/>
        </w:rPr>
        <w:fldChar w:fldCharType="begin"/>
      </w:r>
      <w:r>
        <w:rPr>
          <w:noProof/>
        </w:rPr>
        <w:instrText xml:space="preserve"> PAGEREF _Toc45806988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304DF7">
        <w:rPr>
          <w:noProof/>
        </w:rPr>
        <w:fldChar w:fldCharType="begin"/>
      </w:r>
      <w:r>
        <w:rPr>
          <w:noProof/>
        </w:rPr>
        <w:instrText xml:space="preserve"> PAGEREF _Toc45806989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sidR="00304DF7">
        <w:rPr>
          <w:noProof/>
        </w:rPr>
        <w:fldChar w:fldCharType="begin"/>
      </w:r>
      <w:r>
        <w:rPr>
          <w:noProof/>
        </w:rPr>
        <w:instrText xml:space="preserve"> PAGEREF _Toc45806990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4.8. Конкуренты эмитента</w:t>
      </w:r>
      <w:r>
        <w:rPr>
          <w:noProof/>
        </w:rPr>
        <w:tab/>
      </w:r>
      <w:r w:rsidR="00304DF7">
        <w:rPr>
          <w:noProof/>
        </w:rPr>
        <w:fldChar w:fldCharType="begin"/>
      </w:r>
      <w:r>
        <w:rPr>
          <w:noProof/>
        </w:rPr>
        <w:instrText xml:space="preserve"> PAGEREF _Toc45806991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304DF7">
        <w:rPr>
          <w:noProof/>
        </w:rPr>
        <w:fldChar w:fldCharType="begin"/>
      </w:r>
      <w:r>
        <w:rPr>
          <w:noProof/>
        </w:rPr>
        <w:instrText xml:space="preserve"> PAGEREF _Toc45806992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304DF7">
        <w:rPr>
          <w:noProof/>
        </w:rPr>
        <w:fldChar w:fldCharType="begin"/>
      </w:r>
      <w:r>
        <w:rPr>
          <w:noProof/>
        </w:rPr>
        <w:instrText xml:space="preserve"> PAGEREF _Toc45806993 \h </w:instrText>
      </w:r>
      <w:r w:rsidR="00304DF7">
        <w:rPr>
          <w:noProof/>
        </w:rPr>
      </w:r>
      <w:r w:rsidR="00304DF7">
        <w:rPr>
          <w:noProof/>
        </w:rPr>
        <w:fldChar w:fldCharType="separate"/>
      </w:r>
      <w:r w:rsidR="00F12891">
        <w:rPr>
          <w:noProof/>
        </w:rPr>
        <w:t>12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304DF7">
        <w:rPr>
          <w:noProof/>
        </w:rPr>
        <w:fldChar w:fldCharType="begin"/>
      </w:r>
      <w:r>
        <w:rPr>
          <w:noProof/>
        </w:rPr>
        <w:instrText xml:space="preserve"> PAGEREF _Toc45806994 \h </w:instrText>
      </w:r>
      <w:r w:rsidR="00304DF7">
        <w:rPr>
          <w:noProof/>
        </w:rPr>
      </w:r>
      <w:r w:rsidR="00304DF7">
        <w:rPr>
          <w:noProof/>
        </w:rPr>
        <w:fldChar w:fldCharType="separate"/>
      </w:r>
      <w:r w:rsidR="00F12891">
        <w:rPr>
          <w:noProof/>
        </w:rPr>
        <w:t>13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304DF7">
        <w:rPr>
          <w:noProof/>
        </w:rPr>
        <w:fldChar w:fldCharType="begin"/>
      </w:r>
      <w:r>
        <w:rPr>
          <w:noProof/>
        </w:rPr>
        <w:instrText xml:space="preserve"> PAGEREF _Toc45806995 \h </w:instrText>
      </w:r>
      <w:r w:rsidR="00304DF7">
        <w:rPr>
          <w:noProof/>
        </w:rPr>
      </w:r>
      <w:r w:rsidR="00304DF7">
        <w:rPr>
          <w:noProof/>
        </w:rPr>
        <w:fldChar w:fldCharType="separate"/>
      </w:r>
      <w:r w:rsidR="00F12891">
        <w:rPr>
          <w:noProof/>
        </w:rPr>
        <w:t>13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304DF7">
        <w:rPr>
          <w:noProof/>
        </w:rPr>
        <w:fldChar w:fldCharType="begin"/>
      </w:r>
      <w:r>
        <w:rPr>
          <w:noProof/>
        </w:rPr>
        <w:instrText xml:space="preserve"> PAGEREF _Toc45806996 \h </w:instrText>
      </w:r>
      <w:r w:rsidR="00304DF7">
        <w:rPr>
          <w:noProof/>
        </w:rPr>
      </w:r>
      <w:r w:rsidR="00304DF7">
        <w:rPr>
          <w:noProof/>
        </w:rPr>
        <w:fldChar w:fldCharType="separate"/>
      </w:r>
      <w:r w:rsidR="00F12891">
        <w:rPr>
          <w:noProof/>
        </w:rPr>
        <w:t>18</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304DF7">
        <w:rPr>
          <w:noProof/>
        </w:rPr>
        <w:fldChar w:fldCharType="begin"/>
      </w:r>
      <w:r>
        <w:rPr>
          <w:noProof/>
        </w:rPr>
        <w:instrText xml:space="preserve"> PAGEREF _Toc45806997 \h </w:instrText>
      </w:r>
      <w:r w:rsidR="00304DF7">
        <w:rPr>
          <w:noProof/>
        </w:rPr>
      </w:r>
      <w:r w:rsidR="00304DF7">
        <w:rPr>
          <w:noProof/>
        </w:rPr>
        <w:fldChar w:fldCharType="separate"/>
      </w:r>
      <w:r w:rsidR="00F12891">
        <w:rPr>
          <w:noProof/>
        </w:rPr>
        <w:t>19</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sidR="00304DF7">
        <w:rPr>
          <w:noProof/>
        </w:rPr>
        <w:fldChar w:fldCharType="begin"/>
      </w:r>
      <w:r>
        <w:rPr>
          <w:noProof/>
        </w:rPr>
        <w:instrText xml:space="preserve"> PAGEREF _Toc45806998 \h </w:instrText>
      </w:r>
      <w:r w:rsidR="00304DF7">
        <w:rPr>
          <w:noProof/>
        </w:rPr>
      </w:r>
      <w:r w:rsidR="00304DF7">
        <w:rPr>
          <w:noProof/>
        </w:rPr>
        <w:fldChar w:fldCharType="separate"/>
      </w:r>
      <w:r w:rsidR="00F12891">
        <w:rPr>
          <w:noProof/>
        </w:rPr>
        <w:t>19</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304DF7">
        <w:rPr>
          <w:noProof/>
        </w:rPr>
        <w:fldChar w:fldCharType="begin"/>
      </w:r>
      <w:r>
        <w:rPr>
          <w:noProof/>
        </w:rPr>
        <w:instrText xml:space="preserve"> PAGEREF _Toc45806999 \h </w:instrText>
      </w:r>
      <w:r w:rsidR="00304DF7">
        <w:rPr>
          <w:noProof/>
        </w:rPr>
      </w:r>
      <w:r w:rsidR="00304DF7">
        <w:rPr>
          <w:noProof/>
        </w:rPr>
        <w:fldChar w:fldCharType="separate"/>
      </w:r>
      <w:r w:rsidR="00F12891">
        <w:rPr>
          <w:noProof/>
        </w:rPr>
        <w:t>20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304DF7">
        <w:rPr>
          <w:noProof/>
        </w:rPr>
        <w:fldChar w:fldCharType="begin"/>
      </w:r>
      <w:r>
        <w:rPr>
          <w:noProof/>
        </w:rPr>
        <w:instrText xml:space="preserve"> PAGEREF _Toc45807000 \h </w:instrText>
      </w:r>
      <w:r w:rsidR="00304DF7">
        <w:rPr>
          <w:noProof/>
        </w:rPr>
      </w:r>
      <w:r w:rsidR="00304DF7">
        <w:rPr>
          <w:noProof/>
        </w:rPr>
        <w:fldChar w:fldCharType="separate"/>
      </w:r>
      <w:r w:rsidR="00F12891">
        <w:rPr>
          <w:noProof/>
        </w:rPr>
        <w:t>22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sidR="00304DF7">
        <w:rPr>
          <w:noProof/>
        </w:rPr>
        <w:fldChar w:fldCharType="begin"/>
      </w:r>
      <w:r>
        <w:rPr>
          <w:noProof/>
        </w:rPr>
        <w:instrText xml:space="preserve"> PAGEREF _Toc45807001 \h </w:instrText>
      </w:r>
      <w:r w:rsidR="00304DF7">
        <w:rPr>
          <w:noProof/>
        </w:rPr>
      </w:r>
      <w:r w:rsidR="00304DF7">
        <w:rPr>
          <w:noProof/>
        </w:rPr>
        <w:fldChar w:fldCharType="separate"/>
      </w:r>
      <w:r w:rsidR="00F12891">
        <w:rPr>
          <w:noProof/>
        </w:rPr>
        <w:t>23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304DF7">
        <w:rPr>
          <w:noProof/>
        </w:rPr>
        <w:fldChar w:fldCharType="begin"/>
      </w:r>
      <w:r>
        <w:rPr>
          <w:noProof/>
        </w:rPr>
        <w:instrText xml:space="preserve"> PAGEREF _Toc45807002 \h </w:instrText>
      </w:r>
      <w:r w:rsidR="00304DF7">
        <w:rPr>
          <w:noProof/>
        </w:rPr>
      </w:r>
      <w:r w:rsidR="00304DF7">
        <w:rPr>
          <w:noProof/>
        </w:rPr>
        <w:fldChar w:fldCharType="separate"/>
      </w:r>
      <w:r w:rsidR="00F12891">
        <w:rPr>
          <w:noProof/>
        </w:rPr>
        <w:t>23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304DF7">
        <w:rPr>
          <w:noProof/>
        </w:rPr>
        <w:fldChar w:fldCharType="begin"/>
      </w:r>
      <w:r>
        <w:rPr>
          <w:noProof/>
        </w:rPr>
        <w:instrText xml:space="preserve"> PAGEREF _Toc45807003 \h </w:instrText>
      </w:r>
      <w:r w:rsidR="00304DF7">
        <w:rPr>
          <w:noProof/>
        </w:rPr>
      </w:r>
      <w:r w:rsidR="00304DF7">
        <w:rPr>
          <w:noProof/>
        </w:rPr>
        <w:fldChar w:fldCharType="separate"/>
      </w:r>
      <w:r w:rsidR="00F12891">
        <w:rPr>
          <w:noProof/>
        </w:rPr>
        <w:t>24</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304DF7">
        <w:rPr>
          <w:noProof/>
        </w:rPr>
        <w:fldChar w:fldCharType="begin"/>
      </w:r>
      <w:r>
        <w:rPr>
          <w:noProof/>
        </w:rPr>
        <w:instrText xml:space="preserve"> PAGEREF _Toc45807004 \h </w:instrText>
      </w:r>
      <w:r w:rsidR="00304DF7">
        <w:rPr>
          <w:noProof/>
        </w:rPr>
      </w:r>
      <w:r w:rsidR="00304DF7">
        <w:rPr>
          <w:noProof/>
        </w:rPr>
        <w:fldChar w:fldCharType="separate"/>
      </w:r>
      <w:r w:rsidR="00F12891">
        <w:rPr>
          <w:noProof/>
        </w:rPr>
        <w:t>24</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304DF7">
        <w:rPr>
          <w:noProof/>
        </w:rPr>
        <w:fldChar w:fldCharType="begin"/>
      </w:r>
      <w:r>
        <w:rPr>
          <w:noProof/>
        </w:rPr>
        <w:instrText xml:space="preserve"> PAGEREF _Toc45807005 \h </w:instrText>
      </w:r>
      <w:r w:rsidR="00304DF7">
        <w:rPr>
          <w:noProof/>
        </w:rPr>
      </w:r>
      <w:r w:rsidR="00304DF7">
        <w:rPr>
          <w:noProof/>
        </w:rPr>
        <w:fldChar w:fldCharType="separate"/>
      </w:r>
      <w:r w:rsidR="00F12891">
        <w:rPr>
          <w:noProof/>
        </w:rPr>
        <w:t>24</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304DF7">
        <w:rPr>
          <w:noProof/>
        </w:rPr>
        <w:fldChar w:fldCharType="begin"/>
      </w:r>
      <w:r>
        <w:rPr>
          <w:noProof/>
        </w:rPr>
        <w:instrText xml:space="preserve"> PAGEREF _Toc45807006 \h </w:instrText>
      </w:r>
      <w:r w:rsidR="00304DF7">
        <w:rPr>
          <w:noProof/>
        </w:rPr>
      </w:r>
      <w:r w:rsidR="00304DF7">
        <w:rPr>
          <w:noProof/>
        </w:rPr>
        <w:fldChar w:fldCharType="separate"/>
      </w:r>
      <w:r w:rsidR="00F12891">
        <w:rPr>
          <w:noProof/>
        </w:rPr>
        <w:t>24</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304DF7">
        <w:rPr>
          <w:noProof/>
        </w:rPr>
        <w:fldChar w:fldCharType="begin"/>
      </w:r>
      <w:r>
        <w:rPr>
          <w:noProof/>
        </w:rPr>
        <w:instrText xml:space="preserve"> PAGEREF _Toc45807007 \h </w:instrText>
      </w:r>
      <w:r w:rsidR="00304DF7">
        <w:rPr>
          <w:noProof/>
        </w:rPr>
      </w:r>
      <w:r w:rsidR="00304DF7">
        <w:rPr>
          <w:noProof/>
        </w:rPr>
        <w:fldChar w:fldCharType="separate"/>
      </w:r>
      <w:r w:rsidR="00F12891">
        <w:rPr>
          <w:noProof/>
        </w:rPr>
        <w:t>26</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304DF7">
        <w:rPr>
          <w:noProof/>
        </w:rPr>
        <w:fldChar w:fldCharType="begin"/>
      </w:r>
      <w:r>
        <w:rPr>
          <w:noProof/>
        </w:rPr>
        <w:instrText xml:space="preserve"> PAGEREF _Toc45807008 \h </w:instrText>
      </w:r>
      <w:r w:rsidR="00304DF7">
        <w:rPr>
          <w:noProof/>
        </w:rPr>
      </w:r>
      <w:r w:rsidR="00304DF7">
        <w:rPr>
          <w:noProof/>
        </w:rPr>
        <w:fldChar w:fldCharType="separate"/>
      </w:r>
      <w:r w:rsidR="00F12891">
        <w:rPr>
          <w:noProof/>
        </w:rPr>
        <w:t>27</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sidR="00304DF7">
        <w:rPr>
          <w:noProof/>
        </w:rPr>
        <w:fldChar w:fldCharType="begin"/>
      </w:r>
      <w:r>
        <w:rPr>
          <w:noProof/>
        </w:rPr>
        <w:instrText xml:space="preserve"> PAGEREF _Toc45807009 \h </w:instrText>
      </w:r>
      <w:r w:rsidR="00304DF7">
        <w:rPr>
          <w:noProof/>
        </w:rPr>
      </w:r>
      <w:r w:rsidR="00304DF7">
        <w:rPr>
          <w:noProof/>
        </w:rPr>
        <w:fldChar w:fldCharType="separate"/>
      </w:r>
      <w:r w:rsidR="00F12891">
        <w:rPr>
          <w:noProof/>
        </w:rPr>
        <w:t>27</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304DF7">
        <w:rPr>
          <w:noProof/>
        </w:rPr>
        <w:fldChar w:fldCharType="begin"/>
      </w:r>
      <w:r>
        <w:rPr>
          <w:noProof/>
        </w:rPr>
        <w:instrText xml:space="preserve"> PAGEREF _Toc45807010 \h </w:instrText>
      </w:r>
      <w:r w:rsidR="00304DF7">
        <w:rPr>
          <w:noProof/>
        </w:rPr>
      </w:r>
      <w:r w:rsidR="00304DF7">
        <w:rPr>
          <w:noProof/>
        </w:rPr>
        <w:fldChar w:fldCharType="separate"/>
      </w:r>
      <w:r w:rsidR="00F12891">
        <w:rPr>
          <w:noProof/>
        </w:rPr>
        <w:t>30</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304DF7">
        <w:rPr>
          <w:noProof/>
        </w:rPr>
        <w:fldChar w:fldCharType="begin"/>
      </w:r>
      <w:r>
        <w:rPr>
          <w:noProof/>
        </w:rPr>
        <w:instrText xml:space="preserve"> PAGEREF _Toc45807011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304DF7">
        <w:rPr>
          <w:noProof/>
        </w:rPr>
        <w:fldChar w:fldCharType="begin"/>
      </w:r>
      <w:r>
        <w:rPr>
          <w:noProof/>
        </w:rPr>
        <w:instrText xml:space="preserve"> PAGEREF _Toc45807012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304DF7">
        <w:rPr>
          <w:noProof/>
        </w:rPr>
        <w:fldChar w:fldCharType="begin"/>
      </w:r>
      <w:r>
        <w:rPr>
          <w:noProof/>
        </w:rPr>
        <w:instrText xml:space="preserve"> PAGEREF _Toc45807013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304DF7">
        <w:rPr>
          <w:noProof/>
        </w:rPr>
        <w:fldChar w:fldCharType="begin"/>
      </w:r>
      <w:r>
        <w:rPr>
          <w:noProof/>
        </w:rPr>
        <w:instrText xml:space="preserve"> PAGEREF _Toc45807014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304DF7">
        <w:rPr>
          <w:noProof/>
        </w:rPr>
        <w:fldChar w:fldCharType="begin"/>
      </w:r>
      <w:r>
        <w:rPr>
          <w:noProof/>
        </w:rPr>
        <w:instrText xml:space="preserve"> PAGEREF _Toc45807015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color w:val="000000"/>
        </w:rPr>
        <w:t>7.4. Сведения об учетной политике эмитента</w:t>
      </w:r>
      <w:r>
        <w:rPr>
          <w:noProof/>
        </w:rPr>
        <w:tab/>
      </w:r>
      <w:r w:rsidR="00304DF7">
        <w:rPr>
          <w:noProof/>
        </w:rPr>
        <w:fldChar w:fldCharType="begin"/>
      </w:r>
      <w:r>
        <w:rPr>
          <w:noProof/>
        </w:rPr>
        <w:instrText xml:space="preserve"> PAGEREF _Toc45807016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304DF7">
        <w:rPr>
          <w:noProof/>
        </w:rPr>
        <w:fldChar w:fldCharType="begin"/>
      </w:r>
      <w:r>
        <w:rPr>
          <w:noProof/>
        </w:rPr>
        <w:instrText xml:space="preserve"> PAGEREF _Toc45807017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304DF7">
        <w:rPr>
          <w:noProof/>
        </w:rPr>
        <w:fldChar w:fldCharType="begin"/>
      </w:r>
      <w:r>
        <w:rPr>
          <w:noProof/>
        </w:rPr>
        <w:instrText xml:space="preserve"> PAGEREF _Toc45807018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304DF7">
        <w:rPr>
          <w:noProof/>
        </w:rPr>
        <w:fldChar w:fldCharType="begin"/>
      </w:r>
      <w:r>
        <w:rPr>
          <w:noProof/>
        </w:rPr>
        <w:instrText xml:space="preserve"> PAGEREF _Toc45807019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304DF7">
        <w:rPr>
          <w:noProof/>
        </w:rPr>
        <w:fldChar w:fldCharType="begin"/>
      </w:r>
      <w:r>
        <w:rPr>
          <w:noProof/>
        </w:rPr>
        <w:instrText xml:space="preserve"> PAGEREF _Toc45807020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304DF7">
        <w:rPr>
          <w:noProof/>
        </w:rPr>
        <w:fldChar w:fldCharType="begin"/>
      </w:r>
      <w:r>
        <w:rPr>
          <w:noProof/>
        </w:rPr>
        <w:instrText xml:space="preserve"> PAGEREF _Toc45807021 \h </w:instrText>
      </w:r>
      <w:r w:rsidR="00304DF7">
        <w:rPr>
          <w:noProof/>
        </w:rPr>
      </w:r>
      <w:r w:rsidR="00304DF7">
        <w:rPr>
          <w:noProof/>
        </w:rPr>
        <w:fldChar w:fldCharType="separate"/>
      </w:r>
      <w:r w:rsidR="00F12891">
        <w:rPr>
          <w:noProof/>
        </w:rPr>
        <w:t>31</w:t>
      </w:r>
      <w:r w:rsidR="00304DF7">
        <w:rPr>
          <w:noProof/>
        </w:rPr>
        <w:fldChar w:fldCharType="end"/>
      </w:r>
    </w:p>
    <w:p w:rsidR="00581000" w:rsidRDefault="00581000" w:rsidP="00581000">
      <w:pPr>
        <w:pStyle w:val="11"/>
        <w:tabs>
          <w:tab w:val="right" w:leader="dot" w:pos="9487"/>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304DF7">
        <w:rPr>
          <w:noProof/>
        </w:rPr>
        <w:fldChar w:fldCharType="begin"/>
      </w:r>
      <w:r>
        <w:rPr>
          <w:noProof/>
        </w:rPr>
        <w:instrText xml:space="preserve"> PAGEREF _Toc45807022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304DF7">
        <w:rPr>
          <w:noProof/>
        </w:rPr>
        <w:fldChar w:fldCharType="begin"/>
      </w:r>
      <w:r>
        <w:rPr>
          <w:noProof/>
        </w:rPr>
        <w:instrText xml:space="preserve"> PAGEREF _Toc45807023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304DF7">
        <w:rPr>
          <w:noProof/>
        </w:rPr>
        <w:fldChar w:fldCharType="begin"/>
      </w:r>
      <w:r>
        <w:rPr>
          <w:noProof/>
        </w:rPr>
        <w:instrText xml:space="preserve"> PAGEREF _Toc45807024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sidR="00304DF7">
        <w:rPr>
          <w:noProof/>
        </w:rPr>
        <w:fldChar w:fldCharType="begin"/>
      </w:r>
      <w:r>
        <w:rPr>
          <w:noProof/>
        </w:rPr>
        <w:instrText xml:space="preserve"> PAGEREF _Toc45807025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304DF7">
        <w:rPr>
          <w:noProof/>
        </w:rPr>
        <w:fldChar w:fldCharType="begin"/>
      </w:r>
      <w:r>
        <w:rPr>
          <w:noProof/>
        </w:rPr>
        <w:instrText xml:space="preserve"> PAGEREF _Toc45807026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304DF7">
        <w:rPr>
          <w:noProof/>
        </w:rPr>
        <w:fldChar w:fldCharType="begin"/>
      </w:r>
      <w:r>
        <w:rPr>
          <w:noProof/>
        </w:rPr>
        <w:instrText xml:space="preserve"> PAGEREF _Toc45807027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color w:val="000000"/>
        </w:rPr>
        <w:t>8.2. Сведения о каждой категории (типе) акций эмитента</w:t>
      </w:r>
      <w:r>
        <w:rPr>
          <w:noProof/>
        </w:rPr>
        <w:tab/>
      </w:r>
      <w:r w:rsidR="00304DF7">
        <w:rPr>
          <w:noProof/>
        </w:rPr>
        <w:fldChar w:fldCharType="begin"/>
      </w:r>
      <w:r>
        <w:rPr>
          <w:noProof/>
        </w:rPr>
        <w:instrText xml:space="preserve"> PAGEREF _Toc45807028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lastRenderedPageBreak/>
        <w:t>8.3. Сведения о предыдущих выпусках эмиссионных ценных бумаг эмитента, за исключением акций эмитента</w:t>
      </w:r>
      <w:r>
        <w:rPr>
          <w:noProof/>
        </w:rPr>
        <w:tab/>
      </w:r>
      <w:r w:rsidR="00304DF7">
        <w:rPr>
          <w:noProof/>
        </w:rPr>
        <w:fldChar w:fldCharType="begin"/>
      </w:r>
      <w:r>
        <w:rPr>
          <w:noProof/>
        </w:rPr>
        <w:instrText xml:space="preserve"> PAGEREF _Toc45807029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304DF7">
        <w:rPr>
          <w:noProof/>
        </w:rPr>
        <w:fldChar w:fldCharType="begin"/>
      </w:r>
      <w:r>
        <w:rPr>
          <w:noProof/>
        </w:rPr>
        <w:instrText xml:space="preserve"> PAGEREF _Toc45807030 \h </w:instrText>
      </w:r>
      <w:r w:rsidR="00304DF7">
        <w:rPr>
          <w:noProof/>
        </w:rPr>
      </w:r>
      <w:r w:rsidR="00304DF7">
        <w:rPr>
          <w:noProof/>
        </w:rPr>
        <w:fldChar w:fldCharType="separate"/>
      </w:r>
      <w:r w:rsidR="00F12891">
        <w:rPr>
          <w:noProof/>
        </w:rPr>
        <w:t>32</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304DF7">
        <w:rPr>
          <w:noProof/>
        </w:rPr>
        <w:fldChar w:fldCharType="begin"/>
      </w:r>
      <w:r>
        <w:rPr>
          <w:noProof/>
        </w:rPr>
        <w:instrText xml:space="preserve"> PAGEREF _Toc45807031 \h </w:instrText>
      </w:r>
      <w:r w:rsidR="00304DF7">
        <w:rPr>
          <w:noProof/>
        </w:rPr>
      </w:r>
      <w:r w:rsidR="00304DF7">
        <w:rPr>
          <w:noProof/>
        </w:rPr>
        <w:fldChar w:fldCharType="separate"/>
      </w:r>
      <w:r w:rsidR="00F12891">
        <w:rPr>
          <w:noProof/>
        </w:rPr>
        <w:t>33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304DF7">
        <w:rPr>
          <w:noProof/>
        </w:rPr>
        <w:fldChar w:fldCharType="begin"/>
      </w:r>
      <w:r>
        <w:rPr>
          <w:noProof/>
        </w:rPr>
        <w:instrText xml:space="preserve"> PAGEREF _Toc45807032 \h </w:instrText>
      </w:r>
      <w:r w:rsidR="00304DF7">
        <w:rPr>
          <w:noProof/>
        </w:rPr>
      </w:r>
      <w:r w:rsidR="00304DF7">
        <w:rPr>
          <w:noProof/>
        </w:rPr>
        <w:fldChar w:fldCharType="separate"/>
      </w:r>
      <w:r w:rsidR="00F12891">
        <w:rPr>
          <w:noProof/>
        </w:rPr>
        <w:t>33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304DF7">
        <w:rPr>
          <w:noProof/>
        </w:rPr>
        <w:fldChar w:fldCharType="begin"/>
      </w:r>
      <w:r>
        <w:rPr>
          <w:noProof/>
        </w:rPr>
        <w:instrText xml:space="preserve"> PAGEREF _Toc45807033 \h </w:instrText>
      </w:r>
      <w:r w:rsidR="00304DF7">
        <w:rPr>
          <w:noProof/>
        </w:rPr>
      </w:r>
      <w:r w:rsidR="00304DF7">
        <w:rPr>
          <w:noProof/>
        </w:rPr>
        <w:fldChar w:fldCharType="separate"/>
      </w:r>
      <w:r w:rsidR="00F12891">
        <w:rPr>
          <w:noProof/>
        </w:rPr>
        <w:t>33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304DF7">
        <w:rPr>
          <w:noProof/>
        </w:rPr>
        <w:fldChar w:fldCharType="begin"/>
      </w:r>
      <w:r>
        <w:rPr>
          <w:noProof/>
        </w:rPr>
        <w:instrText xml:space="preserve"> PAGEREF _Toc45807034 \h </w:instrText>
      </w:r>
      <w:r w:rsidR="00304DF7">
        <w:rPr>
          <w:noProof/>
        </w:rPr>
      </w:r>
      <w:r w:rsidR="00304DF7">
        <w:rPr>
          <w:noProof/>
        </w:rPr>
        <w:fldChar w:fldCharType="separate"/>
      </w:r>
      <w:r w:rsidR="00F12891">
        <w:rPr>
          <w:noProof/>
        </w:rPr>
        <w:t>33</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304DF7">
        <w:rPr>
          <w:noProof/>
        </w:rPr>
        <w:fldChar w:fldCharType="begin"/>
      </w:r>
      <w:r>
        <w:rPr>
          <w:noProof/>
        </w:rPr>
        <w:instrText xml:space="preserve"> PAGEREF _Toc45807035 \h </w:instrText>
      </w:r>
      <w:r w:rsidR="00304DF7">
        <w:rPr>
          <w:noProof/>
        </w:rPr>
      </w:r>
      <w:r w:rsidR="00304DF7">
        <w:rPr>
          <w:noProof/>
        </w:rPr>
        <w:fldChar w:fldCharType="separate"/>
      </w:r>
      <w:r w:rsidR="00F12891">
        <w:rPr>
          <w:noProof/>
        </w:rPr>
        <w:t>51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8.8. Иные сведения</w:t>
      </w:r>
      <w:r>
        <w:rPr>
          <w:noProof/>
        </w:rPr>
        <w:tab/>
      </w:r>
      <w:r w:rsidR="00304DF7">
        <w:rPr>
          <w:noProof/>
        </w:rPr>
        <w:fldChar w:fldCharType="begin"/>
      </w:r>
      <w:r>
        <w:rPr>
          <w:noProof/>
        </w:rPr>
        <w:instrText xml:space="preserve"> PAGEREF _Toc45807036 \h </w:instrText>
      </w:r>
      <w:r w:rsidR="00304DF7">
        <w:rPr>
          <w:noProof/>
        </w:rPr>
      </w:r>
      <w:r w:rsidR="00304DF7">
        <w:rPr>
          <w:noProof/>
        </w:rPr>
        <w:fldChar w:fldCharType="separate"/>
      </w:r>
      <w:r w:rsidR="00F12891">
        <w:rPr>
          <w:noProof/>
        </w:rPr>
        <w:t>51</w:t>
      </w:r>
      <w:r w:rsidR="00304DF7">
        <w:rPr>
          <w:noProof/>
        </w:rPr>
        <w:fldChar w:fldCharType="end"/>
      </w:r>
    </w:p>
    <w:p w:rsidR="00581000" w:rsidRDefault="00581000" w:rsidP="00581000">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304DF7">
        <w:rPr>
          <w:noProof/>
        </w:rPr>
        <w:fldChar w:fldCharType="begin"/>
      </w:r>
      <w:r>
        <w:rPr>
          <w:noProof/>
        </w:rPr>
        <w:instrText xml:space="preserve"> PAGEREF _Toc45807037 \h </w:instrText>
      </w:r>
      <w:r w:rsidR="00304DF7">
        <w:rPr>
          <w:noProof/>
        </w:rPr>
      </w:r>
      <w:r w:rsidR="00304DF7">
        <w:rPr>
          <w:noProof/>
        </w:rPr>
        <w:fldChar w:fldCharType="separate"/>
      </w:r>
      <w:r w:rsidR="00F12891">
        <w:rPr>
          <w:noProof/>
        </w:rPr>
        <w:t>51</w:t>
      </w:r>
      <w:r w:rsidR="00304DF7">
        <w:rPr>
          <w:noProof/>
        </w:rPr>
        <w:fldChar w:fldCharType="end"/>
      </w:r>
    </w:p>
    <w:p w:rsidR="00581000" w:rsidRDefault="00304DF7" w:rsidP="00581000">
      <w:pPr>
        <w:pStyle w:val="1"/>
        <w:spacing w:before="0" w:after="0"/>
        <w:jc w:val="both"/>
        <w:rPr>
          <w:b w:val="0"/>
          <w:bCs w:val="0"/>
          <w:noProof/>
          <w:sz w:val="20"/>
          <w:szCs w:val="20"/>
        </w:rPr>
      </w:pPr>
      <w:r>
        <w:rPr>
          <w:sz w:val="20"/>
          <w:szCs w:val="20"/>
        </w:rPr>
        <w:fldChar w:fldCharType="end"/>
      </w:r>
      <w:bookmarkStart w:id="2" w:name="_Toc488670940"/>
      <w:bookmarkStart w:id="3" w:name="_Toc450733911"/>
      <w:bookmarkStart w:id="4" w:name="_Toc435089729"/>
      <w:bookmarkStart w:id="5" w:name="_Toc434567723"/>
      <w:r w:rsidR="00581000">
        <w:rPr>
          <w:b w:val="0"/>
          <w:bCs w:val="0"/>
          <w:noProof/>
          <w:sz w:val="20"/>
          <w:szCs w:val="20"/>
        </w:rPr>
        <w:t xml:space="preserve"> </w:t>
      </w:r>
    </w:p>
    <w:p w:rsidR="00581000" w:rsidRDefault="00581000" w:rsidP="00581000">
      <w:pPr>
        <w:pStyle w:val="1"/>
        <w:spacing w:before="0" w:after="0"/>
        <w:jc w:val="both"/>
        <w:rPr>
          <w:b w:val="0"/>
          <w:bCs w:val="0"/>
          <w:noProof/>
          <w:sz w:val="20"/>
          <w:szCs w:val="20"/>
        </w:rPr>
      </w:pPr>
      <w:bookmarkStart w:id="6" w:name="_Toc45806949"/>
      <w:r>
        <w:rPr>
          <w:b w:val="0"/>
          <w:bCs w:val="0"/>
          <w:noProof/>
          <w:sz w:val="20"/>
          <w:szCs w:val="20"/>
        </w:rPr>
        <w:t>Приложение №1</w:t>
      </w:r>
      <w:bookmarkEnd w:id="6"/>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rPr>
          <w:b w:val="0"/>
          <w:bCs w:val="0"/>
          <w:noProof/>
          <w:sz w:val="20"/>
          <w:szCs w:val="20"/>
        </w:rPr>
      </w:pPr>
    </w:p>
    <w:p w:rsidR="00581000" w:rsidRDefault="00581000" w:rsidP="00581000">
      <w:pPr>
        <w:pStyle w:val="1"/>
        <w:spacing w:before="0" w:after="0"/>
        <w:jc w:val="both"/>
      </w:pPr>
    </w:p>
    <w:p w:rsidR="00581000" w:rsidRDefault="00581000" w:rsidP="00581000">
      <w:pPr>
        <w:pStyle w:val="1"/>
        <w:spacing w:before="0" w:after="0"/>
        <w:jc w:val="both"/>
      </w:pPr>
    </w:p>
    <w:p w:rsidR="00581000" w:rsidRDefault="00581000" w:rsidP="00581000">
      <w:pPr>
        <w:pStyle w:val="1"/>
        <w:spacing w:before="0" w:after="0"/>
        <w:jc w:val="both"/>
      </w:pPr>
    </w:p>
    <w:p w:rsidR="00581000" w:rsidRDefault="00581000" w:rsidP="00581000">
      <w:pPr>
        <w:pStyle w:val="1"/>
        <w:spacing w:before="0" w:after="0"/>
        <w:jc w:val="both"/>
      </w:pPr>
    </w:p>
    <w:p w:rsidR="00581000" w:rsidRDefault="00581000" w:rsidP="00581000">
      <w:pPr>
        <w:pStyle w:val="1"/>
        <w:spacing w:before="0" w:after="0"/>
        <w:jc w:val="both"/>
      </w:pPr>
      <w:r>
        <w:lastRenderedPageBreak/>
        <w:t xml:space="preserve"> </w:t>
      </w:r>
    </w:p>
    <w:p w:rsidR="00581000" w:rsidRDefault="00581000" w:rsidP="00581000">
      <w:pPr>
        <w:pStyle w:val="1"/>
        <w:spacing w:before="0" w:after="0"/>
        <w:jc w:val="both"/>
      </w:pPr>
    </w:p>
    <w:p w:rsidR="00581000" w:rsidRDefault="00581000" w:rsidP="00581000">
      <w:pPr>
        <w:pStyle w:val="1"/>
        <w:spacing w:before="0" w:after="0"/>
        <w:jc w:val="both"/>
      </w:pPr>
      <w:bookmarkStart w:id="7" w:name="_Toc45806950"/>
      <w:r>
        <w:t>Введение</w:t>
      </w:r>
      <w:bookmarkEnd w:id="2"/>
      <w:bookmarkEnd w:id="3"/>
      <w:bookmarkEnd w:id="4"/>
      <w:bookmarkEnd w:id="5"/>
      <w:bookmarkEnd w:id="7"/>
    </w:p>
    <w:p w:rsidR="00581000" w:rsidRDefault="00581000" w:rsidP="00581000">
      <w:pPr>
        <w:pStyle w:val="SubHeading"/>
        <w:jc w:val="both"/>
        <w:rPr>
          <w:sz w:val="24"/>
        </w:rPr>
      </w:pPr>
      <w:r>
        <w:rPr>
          <w:sz w:val="24"/>
        </w:rPr>
        <w:t>Основания возникновения у эмитента обязанности осуществлять раскрытие информации в форме ежеквартального отчета</w:t>
      </w:r>
    </w:p>
    <w:p w:rsidR="00581000" w:rsidRDefault="00581000" w:rsidP="00581000">
      <w:pPr>
        <w:pStyle w:val="SubHeading"/>
        <w:jc w:val="both"/>
        <w:rPr>
          <w:sz w:val="24"/>
        </w:rPr>
      </w:pPr>
    </w:p>
    <w:p w:rsidR="00581000" w:rsidRDefault="00581000" w:rsidP="00581000">
      <w:pPr>
        <w:jc w:val="both"/>
        <w:rPr>
          <w:sz w:val="24"/>
        </w:rPr>
      </w:pPr>
      <w:r>
        <w:rPr>
          <w:rStyle w:val="Subst"/>
          <w:bCs/>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581000" w:rsidRDefault="00581000" w:rsidP="00581000">
      <w:pPr>
        <w:pStyle w:val="ThinDelim"/>
        <w:jc w:val="both"/>
        <w:rPr>
          <w:sz w:val="20"/>
        </w:rPr>
      </w:pPr>
    </w:p>
    <w:p w:rsidR="00581000" w:rsidRDefault="00581000" w:rsidP="00581000">
      <w:pPr>
        <w:pStyle w:val="ThinDelim"/>
        <w:jc w:val="both"/>
        <w:rPr>
          <w:sz w:val="20"/>
        </w:rPr>
      </w:pPr>
    </w:p>
    <w:p w:rsidR="00581000" w:rsidRDefault="00581000" w:rsidP="00581000">
      <w:pPr>
        <w:jc w:val="both"/>
        <w:rPr>
          <w:sz w:val="24"/>
        </w:rPr>
      </w:pPr>
      <w:r>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81000" w:rsidRDefault="00581000" w:rsidP="00581000">
      <w:pPr>
        <w:jc w:val="both"/>
        <w:rPr>
          <w:sz w:val="24"/>
          <w:szCs w:val="24"/>
        </w:rPr>
      </w:pPr>
    </w:p>
    <w:p w:rsidR="00581000" w:rsidRDefault="00581000" w:rsidP="00581000">
      <w:pPr>
        <w:jc w:val="both"/>
        <w:rPr>
          <w:sz w:val="24"/>
          <w:szCs w:val="24"/>
        </w:rPr>
      </w:pPr>
      <w:r>
        <w:rPr>
          <w:sz w:val="24"/>
          <w:szCs w:val="24"/>
        </w:rPr>
        <w:t>Иная информация не указывается.</w:t>
      </w:r>
    </w:p>
    <w:p w:rsidR="00581000" w:rsidRDefault="00581000" w:rsidP="00581000">
      <w:pPr>
        <w:pStyle w:val="1"/>
        <w:jc w:val="both"/>
      </w:pPr>
      <w:r>
        <w:rPr>
          <w:b w:val="0"/>
          <w:bCs w:val="0"/>
        </w:rPr>
        <w:br w:type="page"/>
      </w:r>
      <w:bookmarkStart w:id="8" w:name="_Toc45806951"/>
      <w:bookmarkStart w:id="9" w:name="_Toc418855777"/>
      <w:bookmarkStart w:id="10" w:name="_Toc417920452"/>
      <w:bookmarkStart w:id="11" w:name="_Toc416092337"/>
      <w:r>
        <w:lastRenderedPageBreak/>
        <w:t xml:space="preserve">I. Сведения о банковских счетах, об аудиторе (аудиторской организации), оценщике и о финансовом консультанте эмитента, а </w:t>
      </w:r>
      <w:r>
        <w:rPr>
          <w:szCs w:val="24"/>
        </w:rPr>
        <w:t>также о лицах, подписавших ежеквартальный отчет</w:t>
      </w:r>
      <w:bookmarkEnd w:id="8"/>
      <w:bookmarkEnd w:id="9"/>
      <w:bookmarkEnd w:id="10"/>
      <w:bookmarkEnd w:id="11"/>
    </w:p>
    <w:p w:rsidR="00581000" w:rsidRDefault="00581000" w:rsidP="00581000">
      <w:pPr>
        <w:pStyle w:val="2"/>
        <w:jc w:val="both"/>
        <w:rPr>
          <w:sz w:val="24"/>
          <w:szCs w:val="24"/>
        </w:rPr>
      </w:pPr>
      <w:bookmarkStart w:id="12" w:name="_Toc45806952"/>
      <w:bookmarkStart w:id="13" w:name="_Toc511836037"/>
      <w:r>
        <w:rPr>
          <w:sz w:val="24"/>
          <w:szCs w:val="24"/>
        </w:rPr>
        <w:t>1.1. Сведения о банковских счетах эмитента</w:t>
      </w:r>
      <w:bookmarkEnd w:id="12"/>
      <w:bookmarkEnd w:id="13"/>
    </w:p>
    <w:p w:rsidR="00581000" w:rsidRDefault="00581000" w:rsidP="00581000">
      <w:pPr>
        <w:pStyle w:val="TableText"/>
        <w:jc w:val="both"/>
        <w:rPr>
          <w:sz w:val="24"/>
          <w:szCs w:val="24"/>
        </w:rPr>
      </w:pPr>
      <w:bookmarkStart w:id="14" w:name="_Toc511836038"/>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5" w:name="_Toc45806953"/>
      <w:r>
        <w:rPr>
          <w:sz w:val="24"/>
          <w:szCs w:val="24"/>
        </w:rPr>
        <w:t>1.2. Сведения об аудиторе (аудиторах) эмитента</w:t>
      </w:r>
      <w:bookmarkEnd w:id="14"/>
      <w:bookmarkEnd w:id="15"/>
    </w:p>
    <w:p w:rsidR="00581000" w:rsidRDefault="00581000" w:rsidP="00581000">
      <w:pPr>
        <w:pStyle w:val="TableText"/>
        <w:jc w:val="both"/>
        <w:rPr>
          <w:sz w:val="24"/>
          <w:szCs w:val="24"/>
        </w:rPr>
      </w:pPr>
      <w:bookmarkStart w:id="16" w:name="_Toc45806954"/>
      <w:bookmarkStart w:id="17" w:name="_Toc511836039"/>
      <w:r>
        <w:rPr>
          <w:sz w:val="24"/>
          <w:szCs w:val="24"/>
        </w:rPr>
        <w:t>Полное фирменное наименование: Общество с ограниченной ответственностью «ЛАИР-АУДИТ»</w:t>
      </w:r>
    </w:p>
    <w:p w:rsidR="00581000" w:rsidRDefault="00581000" w:rsidP="00581000">
      <w:pPr>
        <w:pStyle w:val="TableText"/>
        <w:jc w:val="both"/>
        <w:rPr>
          <w:sz w:val="24"/>
          <w:szCs w:val="24"/>
        </w:rPr>
      </w:pPr>
      <w:r>
        <w:rPr>
          <w:sz w:val="24"/>
          <w:szCs w:val="24"/>
        </w:rPr>
        <w:t>Сокращенное фирменное наименование: ООО «ЛАИР-АУДИТ»</w:t>
      </w:r>
    </w:p>
    <w:p w:rsidR="00581000" w:rsidRDefault="00581000" w:rsidP="00581000">
      <w:pPr>
        <w:pStyle w:val="TableText"/>
        <w:jc w:val="both"/>
        <w:rPr>
          <w:sz w:val="24"/>
          <w:szCs w:val="24"/>
        </w:rPr>
      </w:pPr>
      <w:r>
        <w:rPr>
          <w:sz w:val="24"/>
          <w:szCs w:val="24"/>
        </w:rPr>
        <w:t xml:space="preserve">Место нахождения: 195009г. </w:t>
      </w:r>
      <w:proofErr w:type="spellStart"/>
      <w:r>
        <w:rPr>
          <w:sz w:val="24"/>
          <w:szCs w:val="24"/>
        </w:rPr>
        <w:t>Санкт-Петербург,ул</w:t>
      </w:r>
      <w:proofErr w:type="gramStart"/>
      <w:r>
        <w:rPr>
          <w:sz w:val="24"/>
          <w:szCs w:val="24"/>
        </w:rPr>
        <w:t>.К</w:t>
      </w:r>
      <w:proofErr w:type="gramEnd"/>
      <w:r>
        <w:rPr>
          <w:sz w:val="24"/>
          <w:szCs w:val="24"/>
        </w:rPr>
        <w:t>омсомола</w:t>
      </w:r>
      <w:proofErr w:type="spellEnd"/>
      <w:r>
        <w:rPr>
          <w:sz w:val="24"/>
          <w:szCs w:val="24"/>
        </w:rPr>
        <w:t>, д.41, лит.А.</w:t>
      </w:r>
    </w:p>
    <w:p w:rsidR="00581000" w:rsidRDefault="00581000" w:rsidP="00581000">
      <w:pPr>
        <w:spacing w:after="0"/>
        <w:rPr>
          <w:bCs/>
          <w:sz w:val="24"/>
          <w:szCs w:val="24"/>
        </w:rPr>
      </w:pPr>
      <w:r>
        <w:rPr>
          <w:sz w:val="24"/>
          <w:szCs w:val="24"/>
        </w:rPr>
        <w:t>ИНН:</w:t>
      </w:r>
      <w:r>
        <w:rPr>
          <w:color w:val="000000"/>
          <w:sz w:val="24"/>
          <w:szCs w:val="24"/>
        </w:rPr>
        <w:t xml:space="preserve"> 7802174710</w:t>
      </w:r>
    </w:p>
    <w:p w:rsidR="00581000" w:rsidRDefault="00581000" w:rsidP="00581000">
      <w:pPr>
        <w:pStyle w:val="TableText"/>
        <w:jc w:val="both"/>
        <w:rPr>
          <w:bCs/>
          <w:sz w:val="24"/>
          <w:szCs w:val="24"/>
        </w:rPr>
      </w:pPr>
      <w:r>
        <w:rPr>
          <w:sz w:val="24"/>
          <w:szCs w:val="24"/>
        </w:rPr>
        <w:t xml:space="preserve">ОГРН: </w:t>
      </w:r>
      <w:r>
        <w:rPr>
          <w:bCs/>
          <w:sz w:val="24"/>
          <w:szCs w:val="24"/>
        </w:rPr>
        <w:t>1037804025930</w:t>
      </w:r>
    </w:p>
    <w:p w:rsidR="00581000" w:rsidRDefault="00581000" w:rsidP="00581000">
      <w:pPr>
        <w:pStyle w:val="TableText"/>
        <w:jc w:val="both"/>
        <w:rPr>
          <w:sz w:val="24"/>
          <w:szCs w:val="24"/>
        </w:rPr>
      </w:pPr>
      <w:r>
        <w:rPr>
          <w:sz w:val="24"/>
          <w:szCs w:val="24"/>
        </w:rPr>
        <w:t>Телефон: (812) 337-6639</w:t>
      </w:r>
    </w:p>
    <w:p w:rsidR="00581000" w:rsidRDefault="00581000" w:rsidP="00581000">
      <w:pPr>
        <w:pStyle w:val="TableText"/>
        <w:jc w:val="both"/>
        <w:rPr>
          <w:sz w:val="24"/>
          <w:szCs w:val="24"/>
        </w:rPr>
      </w:pPr>
      <w:r>
        <w:rPr>
          <w:sz w:val="24"/>
          <w:szCs w:val="24"/>
        </w:rPr>
        <w:t>Факс: (812) 337-6639</w:t>
      </w:r>
    </w:p>
    <w:p w:rsidR="00581000" w:rsidRDefault="00581000" w:rsidP="00581000">
      <w:pPr>
        <w:pStyle w:val="TableText"/>
        <w:jc w:val="both"/>
        <w:rPr>
          <w:sz w:val="24"/>
          <w:szCs w:val="24"/>
        </w:rPr>
      </w:pPr>
      <w:r>
        <w:rPr>
          <w:sz w:val="24"/>
          <w:szCs w:val="24"/>
        </w:rPr>
        <w:t xml:space="preserve">Адрес электронной почты: </w:t>
      </w:r>
      <w:r>
        <w:rPr>
          <w:sz w:val="24"/>
          <w:szCs w:val="24"/>
          <w:lang w:val="en-US"/>
        </w:rPr>
        <w:t>mail</w:t>
      </w:r>
      <w:r>
        <w:rPr>
          <w:sz w:val="24"/>
          <w:szCs w:val="24"/>
        </w:rPr>
        <w:t>@</w:t>
      </w:r>
      <w:proofErr w:type="spellStart"/>
      <w:r>
        <w:rPr>
          <w:sz w:val="24"/>
          <w:szCs w:val="24"/>
          <w:lang w:val="en-US"/>
        </w:rPr>
        <w:t>kglair</w:t>
      </w:r>
      <w:proofErr w:type="spellEnd"/>
      <w:r>
        <w:rPr>
          <w:sz w:val="24"/>
          <w:szCs w:val="24"/>
        </w:rPr>
        <w:t>.</w:t>
      </w:r>
      <w:proofErr w:type="spellStart"/>
      <w:r>
        <w:rPr>
          <w:sz w:val="24"/>
          <w:szCs w:val="24"/>
          <w:lang w:val="en-US"/>
        </w:rPr>
        <w:t>ru</w:t>
      </w:r>
      <w:proofErr w:type="spellEnd"/>
    </w:p>
    <w:p w:rsidR="00581000" w:rsidRDefault="00581000" w:rsidP="00581000">
      <w:pPr>
        <w:pStyle w:val="TableText"/>
        <w:jc w:val="both"/>
        <w:rPr>
          <w:sz w:val="24"/>
          <w:szCs w:val="24"/>
        </w:rPr>
      </w:pPr>
      <w:r>
        <w:rPr>
          <w:sz w:val="24"/>
          <w:szCs w:val="24"/>
        </w:rPr>
        <w:t>Данные о членстве аудитора в саморегулируемых организациях аудиторов</w:t>
      </w:r>
    </w:p>
    <w:p w:rsidR="00581000" w:rsidRDefault="00581000" w:rsidP="00581000">
      <w:pPr>
        <w:pStyle w:val="-"/>
        <w:spacing w:before="0" w:after="0"/>
        <w:rPr>
          <w:sz w:val="24"/>
          <w:szCs w:val="24"/>
        </w:rPr>
      </w:pPr>
      <w:r>
        <w:rPr>
          <w:sz w:val="24"/>
          <w:szCs w:val="24"/>
        </w:rPr>
        <w:t>Полное наименование: Саморегулируемая организация аудиторов «Российский союз аудиторов» (Ассоциация)</w:t>
      </w:r>
    </w:p>
    <w:p w:rsidR="00581000" w:rsidRDefault="00581000" w:rsidP="00581000">
      <w:pPr>
        <w:spacing w:after="0"/>
        <w:rPr>
          <w:sz w:val="24"/>
          <w:szCs w:val="24"/>
        </w:rPr>
      </w:pPr>
      <w:r>
        <w:rPr>
          <w:sz w:val="24"/>
          <w:szCs w:val="24"/>
        </w:rPr>
        <w:t xml:space="preserve">Место нахождения: </w:t>
      </w:r>
      <w:r>
        <w:rPr>
          <w:color w:val="333333"/>
          <w:sz w:val="24"/>
          <w:szCs w:val="24"/>
        </w:rPr>
        <w:t> 107031, г. Москва, Петровский пер., 8, стр. 2 </w:t>
      </w:r>
    </w:p>
    <w:p w:rsidR="00581000" w:rsidRDefault="00581000" w:rsidP="00581000">
      <w:pPr>
        <w:pStyle w:val="TableText"/>
        <w:jc w:val="both"/>
        <w:rPr>
          <w:sz w:val="24"/>
          <w:szCs w:val="24"/>
        </w:rPr>
      </w:pPr>
      <w:r>
        <w:rPr>
          <w:sz w:val="24"/>
          <w:szCs w:val="24"/>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эмитента:  2017, 2018, 2019, 2020  гг.</w:t>
      </w:r>
    </w:p>
    <w:p w:rsidR="00581000" w:rsidRDefault="00581000" w:rsidP="00581000">
      <w:pPr>
        <w:pStyle w:val="TableText"/>
        <w:jc w:val="both"/>
        <w:rPr>
          <w:sz w:val="24"/>
          <w:szCs w:val="24"/>
        </w:rPr>
      </w:pPr>
      <w:proofErr w:type="gramStart"/>
      <w:r>
        <w:rPr>
          <w:sz w:val="24"/>
          <w:szCs w:val="24"/>
        </w:rPr>
        <w:t>Вид отчетности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w:t>
      </w:r>
      <w:proofErr w:type="gramEnd"/>
    </w:p>
    <w:p w:rsidR="00581000" w:rsidRDefault="00581000" w:rsidP="00581000">
      <w:pPr>
        <w:pStyle w:val="TableText"/>
        <w:jc w:val="both"/>
        <w:rPr>
          <w:sz w:val="24"/>
          <w:szCs w:val="24"/>
        </w:rPr>
      </w:pPr>
      <w:r>
        <w:rPr>
          <w:sz w:val="24"/>
          <w:szCs w:val="24"/>
        </w:rPr>
        <w:t>Независимая проверка промежуточной бухгалтерской (финансовой) отчетности и (или) промежуточной консолидированной финансовой отчетности эмитента не проводилась (не будет проводиться).</w:t>
      </w:r>
    </w:p>
    <w:p w:rsidR="00581000" w:rsidRDefault="00581000" w:rsidP="00581000">
      <w:pPr>
        <w:pStyle w:val="TableText"/>
        <w:jc w:val="both"/>
        <w:rPr>
          <w:sz w:val="24"/>
          <w:szCs w:val="24"/>
        </w:rPr>
      </w:pPr>
      <w:r>
        <w:rPr>
          <w:sz w:val="24"/>
          <w:szCs w:val="24"/>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81000" w:rsidRDefault="00581000" w:rsidP="00581000">
      <w:pPr>
        <w:pStyle w:val="TableText"/>
        <w:jc w:val="both"/>
        <w:rPr>
          <w:sz w:val="24"/>
          <w:szCs w:val="24"/>
        </w:rPr>
      </w:pPr>
      <w:r>
        <w:rPr>
          <w:sz w:val="24"/>
          <w:szCs w:val="24"/>
        </w:rPr>
        <w:t xml:space="preserve">Наличие долей участия аудитора (должностных лиц аудитора) в уставном капитале эмитента: указанные доли отсутствуют. </w:t>
      </w:r>
    </w:p>
    <w:p w:rsidR="00581000" w:rsidRDefault="00581000" w:rsidP="00581000">
      <w:pPr>
        <w:pStyle w:val="TableText"/>
        <w:jc w:val="both"/>
        <w:rPr>
          <w:sz w:val="24"/>
          <w:szCs w:val="24"/>
        </w:rPr>
      </w:pPr>
      <w:r>
        <w:rPr>
          <w:sz w:val="24"/>
          <w:szCs w:val="24"/>
        </w:rPr>
        <w:t>Предоставление заемных средств аудитору (должностным лицам аудитора) эмитентом: не предоставлялись.</w:t>
      </w:r>
    </w:p>
    <w:p w:rsidR="00581000" w:rsidRDefault="00581000" w:rsidP="00581000">
      <w:pPr>
        <w:pStyle w:val="TableText"/>
        <w:jc w:val="both"/>
        <w:rPr>
          <w:sz w:val="24"/>
          <w:szCs w:val="24"/>
        </w:rPr>
      </w:pPr>
      <w:r>
        <w:rPr>
          <w:sz w:val="24"/>
          <w:szCs w:val="24"/>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таких взаимоотношений нет.</w:t>
      </w:r>
    </w:p>
    <w:p w:rsidR="00581000" w:rsidRDefault="00581000" w:rsidP="00581000">
      <w:pPr>
        <w:pStyle w:val="TableText"/>
        <w:jc w:val="both"/>
        <w:rPr>
          <w:sz w:val="24"/>
          <w:szCs w:val="24"/>
        </w:rPr>
      </w:pPr>
      <w:r>
        <w:rPr>
          <w:sz w:val="24"/>
          <w:szCs w:val="24"/>
        </w:rPr>
        <w:t>Наличие родственных связей: нет.</w:t>
      </w:r>
    </w:p>
    <w:p w:rsidR="00581000" w:rsidRDefault="00581000" w:rsidP="00581000">
      <w:pPr>
        <w:pStyle w:val="TableText"/>
        <w:jc w:val="both"/>
        <w:rPr>
          <w:sz w:val="24"/>
          <w:szCs w:val="24"/>
        </w:rPr>
      </w:pPr>
      <w:r>
        <w:rPr>
          <w:sz w:val="24"/>
          <w:szCs w:val="24"/>
        </w:rPr>
        <w:t>Сведения о должностных лицах эмитента, являющихся одновременно должностными лицами аудитора (аудитором): таких лиц нет.</w:t>
      </w:r>
    </w:p>
    <w:p w:rsidR="00581000" w:rsidRDefault="00581000" w:rsidP="00581000">
      <w:pPr>
        <w:pStyle w:val="TableText"/>
        <w:jc w:val="both"/>
        <w:rPr>
          <w:sz w:val="24"/>
          <w:szCs w:val="24"/>
        </w:rPr>
      </w:pPr>
      <w:r>
        <w:rPr>
          <w:sz w:val="24"/>
          <w:szCs w:val="24"/>
        </w:rPr>
        <w:t>Меры, предпринятые эмитентом и аудитором для снижения влияния указанных факторов:</w:t>
      </w:r>
    </w:p>
    <w:p w:rsidR="00581000" w:rsidRDefault="00581000" w:rsidP="00581000">
      <w:pPr>
        <w:pStyle w:val="TableText"/>
        <w:jc w:val="both"/>
        <w:rPr>
          <w:sz w:val="24"/>
          <w:szCs w:val="24"/>
        </w:rPr>
      </w:pPr>
      <w:r>
        <w:rPr>
          <w:sz w:val="24"/>
          <w:szCs w:val="24"/>
        </w:rPr>
        <w:t xml:space="preserve">Основной мерой, предпринятой эмитентом и аудитором для снижения зависимости друг от друга, является процесс тщательного рассмотрения кандидатуры аудитора на предмет его независимости от эмитента. 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размер вознаграждения аудитора не ставился в зависимость </w:t>
      </w:r>
      <w:r>
        <w:rPr>
          <w:sz w:val="24"/>
          <w:szCs w:val="24"/>
        </w:rPr>
        <w:lastRenderedPageBreak/>
        <w:t>от результатов проведенных проверок.</w:t>
      </w:r>
    </w:p>
    <w:p w:rsidR="00581000" w:rsidRDefault="00581000" w:rsidP="00581000">
      <w:pPr>
        <w:pStyle w:val="TableText"/>
        <w:jc w:val="both"/>
        <w:rPr>
          <w:sz w:val="24"/>
          <w:szCs w:val="24"/>
        </w:rPr>
      </w:pPr>
      <w:r>
        <w:rPr>
          <w:sz w:val="24"/>
          <w:szCs w:val="24"/>
        </w:rPr>
        <w:t>Порядок выбора аудитора эмитента</w:t>
      </w:r>
    </w:p>
    <w:p w:rsidR="00581000" w:rsidRDefault="00581000" w:rsidP="00581000">
      <w:pPr>
        <w:pStyle w:val="TableText"/>
        <w:jc w:val="both"/>
        <w:rPr>
          <w:sz w:val="24"/>
          <w:szCs w:val="24"/>
        </w:rPr>
      </w:pPr>
      <w:r>
        <w:rPr>
          <w:sz w:val="24"/>
          <w:szCs w:val="24"/>
        </w:rPr>
        <w:t>Наличие процедуры тендера, связанного с выбором аудитора, и его основные условия:</w:t>
      </w:r>
      <w:r>
        <w:rPr>
          <w:sz w:val="24"/>
          <w:szCs w:val="24"/>
          <w:highlight w:val="yellow"/>
        </w:rPr>
        <w:br/>
      </w:r>
      <w:r>
        <w:rPr>
          <w:sz w:val="24"/>
          <w:szCs w:val="24"/>
        </w:rPr>
        <w:t xml:space="preserve"> Уведомление о проведении конкурса по отбору аудиторской организации для проведения обязательного ежегодного аудита АО «Псковский завод АДС» по итогам финансового года с общими сведениями об АО «Псковский завод АДС» размещается на сайте </w:t>
      </w:r>
      <w:hyperlink r:id="rId5" w:history="1">
        <w:r>
          <w:rPr>
            <w:rStyle w:val="a3"/>
            <w:sz w:val="24"/>
            <w:szCs w:val="24"/>
            <w:lang w:val="en-US"/>
          </w:rPr>
          <w:t>www</w:t>
        </w:r>
        <w:r>
          <w:rPr>
            <w:rStyle w:val="a3"/>
            <w:sz w:val="24"/>
            <w:szCs w:val="24"/>
          </w:rPr>
          <w:t>.</w:t>
        </w:r>
        <w:proofErr w:type="spellStart"/>
        <w:r>
          <w:rPr>
            <w:rStyle w:val="a3"/>
            <w:sz w:val="24"/>
            <w:szCs w:val="24"/>
            <w:lang w:val="en-US"/>
          </w:rPr>
          <w:t>rt</w:t>
        </w:r>
        <w:proofErr w:type="spellEnd"/>
        <w:r>
          <w:rPr>
            <w:rStyle w:val="a3"/>
            <w:sz w:val="24"/>
            <w:szCs w:val="24"/>
          </w:rPr>
          <w:t>-</w:t>
        </w:r>
        <w:proofErr w:type="spellStart"/>
        <w:r>
          <w:rPr>
            <w:rStyle w:val="a3"/>
            <w:sz w:val="24"/>
            <w:szCs w:val="24"/>
            <w:lang w:val="en-US"/>
          </w:rPr>
          <w:t>ci</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581000" w:rsidRDefault="00581000" w:rsidP="00581000">
      <w:pPr>
        <w:pStyle w:val="TableText"/>
        <w:jc w:val="both"/>
        <w:rPr>
          <w:sz w:val="24"/>
          <w:szCs w:val="24"/>
        </w:rPr>
      </w:pPr>
      <w:r>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Pr>
          <w:sz w:val="24"/>
          <w:szCs w:val="24"/>
        </w:rPr>
        <w:br/>
        <w:t>Утверждение аудитора входит в повестку дня годового общего собрания акционеров. Кандидатура аудитора для утверждения на общем собрании акционеров согласовывается с Советом директоров.</w:t>
      </w:r>
    </w:p>
    <w:p w:rsidR="00581000" w:rsidRDefault="00581000" w:rsidP="00581000">
      <w:pPr>
        <w:pStyle w:val="TableText"/>
        <w:jc w:val="both"/>
        <w:rPr>
          <w:sz w:val="24"/>
          <w:szCs w:val="24"/>
        </w:rPr>
      </w:pPr>
      <w:r>
        <w:rPr>
          <w:sz w:val="24"/>
          <w:szCs w:val="24"/>
        </w:rPr>
        <w:t>Указывается информация о работах, проводимых аудитором в рамках специальных аудиторских заданий: данные работы не осуществлялись.</w:t>
      </w:r>
    </w:p>
    <w:p w:rsidR="00581000" w:rsidRDefault="00581000" w:rsidP="00581000">
      <w:pPr>
        <w:pStyle w:val="TableText"/>
        <w:jc w:val="both"/>
        <w:rPr>
          <w:sz w:val="24"/>
          <w:szCs w:val="24"/>
        </w:rPr>
      </w:pPr>
      <w:proofErr w:type="gramStart"/>
      <w:r>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roofErr w:type="gramEnd"/>
    </w:p>
    <w:p w:rsidR="00581000" w:rsidRDefault="00581000" w:rsidP="00581000">
      <w:pPr>
        <w:pStyle w:val="TableText"/>
        <w:jc w:val="both"/>
        <w:rPr>
          <w:sz w:val="24"/>
          <w:szCs w:val="24"/>
        </w:rPr>
      </w:pPr>
      <w:r>
        <w:rPr>
          <w:sz w:val="24"/>
          <w:szCs w:val="24"/>
        </w:rPr>
        <w:t xml:space="preserve">Сведения о начальной (максимальной) цене договора аудиторских услуг размещаются в разделе Общая информация на сайте </w:t>
      </w:r>
      <w:hyperlink r:id="rId6" w:history="1">
        <w:r>
          <w:rPr>
            <w:rStyle w:val="a3"/>
            <w:sz w:val="24"/>
            <w:szCs w:val="24"/>
            <w:lang w:val="en-US"/>
          </w:rPr>
          <w:t>www</w:t>
        </w:r>
        <w:r>
          <w:rPr>
            <w:rStyle w:val="a3"/>
            <w:sz w:val="24"/>
            <w:szCs w:val="24"/>
          </w:rPr>
          <w:t>.</w:t>
        </w:r>
        <w:proofErr w:type="spellStart"/>
        <w:r>
          <w:rPr>
            <w:rStyle w:val="a3"/>
            <w:sz w:val="24"/>
            <w:szCs w:val="24"/>
            <w:lang w:val="en-US"/>
          </w:rPr>
          <w:t>rt</w:t>
        </w:r>
        <w:proofErr w:type="spellEnd"/>
        <w:r>
          <w:rPr>
            <w:rStyle w:val="a3"/>
            <w:sz w:val="24"/>
            <w:szCs w:val="24"/>
          </w:rPr>
          <w:t>-</w:t>
        </w:r>
        <w:proofErr w:type="spellStart"/>
        <w:r>
          <w:rPr>
            <w:rStyle w:val="a3"/>
            <w:sz w:val="24"/>
            <w:szCs w:val="24"/>
            <w:lang w:val="en-US"/>
          </w:rPr>
          <w:t>ci</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581000" w:rsidRDefault="00581000" w:rsidP="00581000">
      <w:pPr>
        <w:pStyle w:val="TableText"/>
        <w:jc w:val="both"/>
        <w:rPr>
          <w:sz w:val="24"/>
          <w:szCs w:val="24"/>
        </w:rPr>
      </w:pPr>
      <w:r>
        <w:rPr>
          <w:sz w:val="24"/>
          <w:szCs w:val="24"/>
        </w:rPr>
        <w:t>Размер вознаграждения аудитора определяется Советом директоров. Фактический размер вознаграждения аудитору (аудиторской организации).</w:t>
      </w:r>
    </w:p>
    <w:p w:rsidR="00581000" w:rsidRDefault="00581000" w:rsidP="00581000">
      <w:pPr>
        <w:pStyle w:val="TableText"/>
        <w:jc w:val="both"/>
        <w:rPr>
          <w:sz w:val="24"/>
          <w:szCs w:val="24"/>
        </w:rPr>
      </w:pPr>
      <w:r>
        <w:rPr>
          <w:sz w:val="24"/>
          <w:szCs w:val="24"/>
        </w:rPr>
        <w:t>Аудит годовой бухгалтерской (финансовой) отчетности эмитента по состоянию на 31.12.2019 г. - фактический размер выплаченного вознаграждения аудитора составил 192 000 рублей.</w:t>
      </w:r>
    </w:p>
    <w:p w:rsidR="00581000" w:rsidRDefault="00581000" w:rsidP="00581000">
      <w:pPr>
        <w:pStyle w:val="TableText"/>
        <w:jc w:val="both"/>
        <w:rPr>
          <w:sz w:val="24"/>
          <w:szCs w:val="24"/>
        </w:rPr>
      </w:pPr>
      <w:r>
        <w:rPr>
          <w:sz w:val="24"/>
          <w:szCs w:val="24"/>
        </w:rPr>
        <w:t>Отсроченных и просроченных платежей за оказание аудитором услуг нет.</w:t>
      </w:r>
      <w:bookmarkStart w:id="18" w:name="Par5015"/>
      <w:bookmarkEnd w:id="18"/>
    </w:p>
    <w:p w:rsidR="00581000" w:rsidRDefault="00581000" w:rsidP="00581000">
      <w:pPr>
        <w:pStyle w:val="2"/>
        <w:jc w:val="both"/>
        <w:rPr>
          <w:sz w:val="24"/>
          <w:szCs w:val="24"/>
        </w:rPr>
      </w:pPr>
      <w:r>
        <w:rPr>
          <w:sz w:val="24"/>
          <w:szCs w:val="24"/>
        </w:rPr>
        <w:t>1.3. Сведения об оценщике (оценщиках) эмитента</w:t>
      </w:r>
      <w:bookmarkEnd w:id="16"/>
      <w:bookmarkEnd w:id="17"/>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9" w:name="_Toc45806955"/>
      <w:r>
        <w:rPr>
          <w:sz w:val="24"/>
          <w:szCs w:val="24"/>
        </w:rPr>
        <w:t>1.4. Сведения о консультантах эмитента</w:t>
      </w:r>
      <w:bookmarkEnd w:id="19"/>
    </w:p>
    <w:p w:rsidR="00581000" w:rsidRDefault="00581000" w:rsidP="00581000">
      <w:pPr>
        <w:pStyle w:val="TableText"/>
        <w:jc w:val="both"/>
        <w:rPr>
          <w:sz w:val="24"/>
          <w:szCs w:val="24"/>
        </w:rPr>
      </w:pPr>
      <w:bookmarkStart w:id="20" w:name="_Toc418855783"/>
      <w:bookmarkStart w:id="21" w:name="_Toc417920457"/>
      <w:r>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81000" w:rsidRDefault="00581000" w:rsidP="00581000">
      <w:pPr>
        <w:pStyle w:val="TableText"/>
        <w:jc w:val="both"/>
        <w:rPr>
          <w:sz w:val="24"/>
          <w:szCs w:val="24"/>
        </w:rPr>
      </w:pPr>
      <w:r>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581000" w:rsidRDefault="00581000" w:rsidP="00581000">
      <w:pPr>
        <w:pStyle w:val="2"/>
        <w:spacing w:before="0" w:after="0"/>
        <w:jc w:val="both"/>
        <w:rPr>
          <w:sz w:val="24"/>
          <w:szCs w:val="24"/>
          <w:highlight w:val="yellow"/>
        </w:rPr>
      </w:pPr>
    </w:p>
    <w:p w:rsidR="00581000" w:rsidRDefault="00581000" w:rsidP="00581000">
      <w:pPr>
        <w:pStyle w:val="2"/>
        <w:spacing w:before="0" w:after="0"/>
        <w:jc w:val="both"/>
        <w:rPr>
          <w:sz w:val="24"/>
          <w:szCs w:val="24"/>
        </w:rPr>
      </w:pPr>
      <w:bookmarkStart w:id="22" w:name="_Toc45806956"/>
      <w:r>
        <w:rPr>
          <w:sz w:val="24"/>
          <w:szCs w:val="24"/>
        </w:rPr>
        <w:t>1.5. Сведения о лицах, подписавших ежеквартальный отчет</w:t>
      </w:r>
      <w:bookmarkEnd w:id="20"/>
      <w:bookmarkEnd w:id="21"/>
      <w:bookmarkEnd w:id="22"/>
    </w:p>
    <w:p w:rsidR="00581000" w:rsidRDefault="00581000" w:rsidP="00581000">
      <w:pPr>
        <w:pStyle w:val="TableText"/>
        <w:jc w:val="both"/>
        <w:rPr>
          <w:sz w:val="24"/>
          <w:szCs w:val="24"/>
        </w:rPr>
      </w:pPr>
      <w:r>
        <w:rPr>
          <w:sz w:val="24"/>
          <w:szCs w:val="24"/>
        </w:rPr>
        <w:t xml:space="preserve">Генеральный директор – </w:t>
      </w:r>
      <w:r>
        <w:rPr>
          <w:rStyle w:val="Subst"/>
          <w:bCs/>
          <w:iCs/>
          <w:sz w:val="24"/>
          <w:szCs w:val="24"/>
        </w:rPr>
        <w:t>Семенов Владимир Георгиевич</w:t>
      </w:r>
      <w:r>
        <w:rPr>
          <w:sz w:val="24"/>
          <w:szCs w:val="24"/>
        </w:rPr>
        <w:t>, г.р. 1953.</w:t>
      </w:r>
    </w:p>
    <w:p w:rsidR="00581000" w:rsidRDefault="00581000" w:rsidP="00581000">
      <w:pPr>
        <w:spacing w:before="0"/>
        <w:rPr>
          <w:rFonts w:ascii="inherit" w:hAnsi="inherit"/>
          <w:b/>
          <w:bCs/>
          <w:sz w:val="14"/>
          <w:szCs w:val="14"/>
        </w:rPr>
      </w:pPr>
      <w:r>
        <w:rPr>
          <w:sz w:val="24"/>
          <w:szCs w:val="24"/>
        </w:rPr>
        <w:t xml:space="preserve">Основное место работы: </w:t>
      </w:r>
      <w:r>
        <w:rPr>
          <w:rFonts w:ascii="Calibri" w:hAnsi="Calibri"/>
          <w:b/>
          <w:bCs/>
          <w:sz w:val="14"/>
          <w:szCs w:val="14"/>
        </w:rPr>
        <w:t xml:space="preserve"> </w:t>
      </w:r>
      <w:r>
        <w:rPr>
          <w:sz w:val="24"/>
          <w:szCs w:val="24"/>
        </w:rPr>
        <w:t>Акционерное общество "Псковский завод аппаратуры дальней связи".</w:t>
      </w:r>
    </w:p>
    <w:p w:rsidR="00581000" w:rsidRDefault="00581000" w:rsidP="00581000">
      <w:pPr>
        <w:pStyle w:val="TableText"/>
        <w:jc w:val="both"/>
        <w:rPr>
          <w:sz w:val="24"/>
          <w:szCs w:val="24"/>
        </w:rPr>
      </w:pPr>
      <w:r>
        <w:rPr>
          <w:sz w:val="24"/>
          <w:szCs w:val="24"/>
        </w:rPr>
        <w:t xml:space="preserve">Главный бухгалтер – </w:t>
      </w:r>
      <w:r>
        <w:rPr>
          <w:rStyle w:val="Subst"/>
          <w:bCs/>
          <w:iCs/>
          <w:sz w:val="24"/>
          <w:szCs w:val="24"/>
        </w:rPr>
        <w:t xml:space="preserve"> Горохова Светлана Олеговна</w:t>
      </w:r>
      <w:r>
        <w:rPr>
          <w:sz w:val="24"/>
          <w:szCs w:val="24"/>
        </w:rPr>
        <w:t>, г.р. 1989.</w:t>
      </w:r>
    </w:p>
    <w:p w:rsidR="00581000" w:rsidRDefault="00581000" w:rsidP="00581000">
      <w:pPr>
        <w:spacing w:before="0"/>
        <w:rPr>
          <w:sz w:val="24"/>
          <w:szCs w:val="24"/>
        </w:rPr>
      </w:pPr>
      <w:r>
        <w:rPr>
          <w:sz w:val="24"/>
          <w:szCs w:val="24"/>
        </w:rPr>
        <w:t>Основное место работы: Акционерное общество "Псковский завод аппаратуры дальней связи"</w:t>
      </w:r>
      <w:r>
        <w:rPr>
          <w:bCs/>
          <w:sz w:val="24"/>
          <w:szCs w:val="24"/>
        </w:rPr>
        <w:t xml:space="preserve"> </w:t>
      </w:r>
      <w:proofErr w:type="gramStart"/>
      <w:r>
        <w:rPr>
          <w:bCs/>
          <w:sz w:val="24"/>
          <w:szCs w:val="24"/>
        </w:rPr>
        <w:t>–г</w:t>
      </w:r>
      <w:proofErr w:type="gramEnd"/>
      <w:r>
        <w:rPr>
          <w:bCs/>
          <w:sz w:val="24"/>
          <w:szCs w:val="24"/>
        </w:rPr>
        <w:t>лавный бухгалтер</w:t>
      </w:r>
    </w:p>
    <w:p w:rsidR="00581000" w:rsidRDefault="00581000" w:rsidP="00581000">
      <w:pPr>
        <w:pStyle w:val="1"/>
        <w:spacing w:before="0" w:after="0"/>
        <w:jc w:val="both"/>
      </w:pPr>
    </w:p>
    <w:p w:rsidR="00581000" w:rsidRDefault="00581000" w:rsidP="00581000">
      <w:pPr>
        <w:pStyle w:val="1"/>
        <w:spacing w:before="0" w:after="0"/>
        <w:jc w:val="both"/>
      </w:pPr>
      <w:bookmarkStart w:id="23" w:name="_Toc45806957"/>
      <w:r>
        <w:t>II. Основная информация о финансово-экономическом состоянии эмитента</w:t>
      </w:r>
      <w:bookmarkEnd w:id="23"/>
    </w:p>
    <w:p w:rsidR="00581000" w:rsidRDefault="00581000" w:rsidP="00581000">
      <w:pPr>
        <w:pStyle w:val="2"/>
        <w:jc w:val="both"/>
        <w:rPr>
          <w:sz w:val="24"/>
          <w:szCs w:val="24"/>
        </w:rPr>
      </w:pPr>
      <w:bookmarkStart w:id="24" w:name="_Toc45806958"/>
      <w:r>
        <w:rPr>
          <w:sz w:val="24"/>
          <w:szCs w:val="24"/>
        </w:rPr>
        <w:t>2.1. Показатели финансово-экономической деятельности эмитента</w:t>
      </w:r>
      <w:bookmarkEnd w:id="24"/>
    </w:p>
    <w:p w:rsidR="00581000" w:rsidRDefault="00581000" w:rsidP="00581000">
      <w:pPr>
        <w:jc w:val="both"/>
        <w:rPr>
          <w:sz w:val="24"/>
          <w:szCs w:val="24"/>
        </w:rPr>
      </w:pPr>
      <w:r>
        <w:rPr>
          <w:sz w:val="24"/>
          <w:szCs w:val="24"/>
        </w:rPr>
        <w:lastRenderedPageBreak/>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5" w:name="_Toc45806959"/>
      <w:r>
        <w:rPr>
          <w:sz w:val="24"/>
          <w:szCs w:val="24"/>
        </w:rPr>
        <w:t>2.2. Рыночная капитализация эмитента</w:t>
      </w:r>
      <w:bookmarkEnd w:id="25"/>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6" w:name="_Toc45806960"/>
      <w:r>
        <w:rPr>
          <w:sz w:val="24"/>
          <w:szCs w:val="24"/>
        </w:rPr>
        <w:t>2.3. Обязательства эмитента</w:t>
      </w:r>
      <w:bookmarkEnd w:id="26"/>
    </w:p>
    <w:p w:rsidR="00581000" w:rsidRDefault="00581000" w:rsidP="00581000">
      <w:pPr>
        <w:pStyle w:val="2"/>
        <w:spacing w:before="0"/>
        <w:jc w:val="both"/>
        <w:rPr>
          <w:sz w:val="24"/>
          <w:szCs w:val="24"/>
        </w:rPr>
      </w:pPr>
      <w:bookmarkStart w:id="27" w:name="_Toc45806961"/>
      <w:r>
        <w:rPr>
          <w:sz w:val="24"/>
          <w:szCs w:val="24"/>
        </w:rPr>
        <w:t>2.3.1. Заемные средства и кредиторская задолженность</w:t>
      </w:r>
      <w:bookmarkEnd w:id="27"/>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8" w:name="_Toc45806962"/>
      <w:r>
        <w:rPr>
          <w:sz w:val="24"/>
          <w:szCs w:val="24"/>
        </w:rPr>
        <w:t>2.3.2. Кредитная история эмитента</w:t>
      </w:r>
      <w:bookmarkEnd w:id="28"/>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29" w:name="_Toc45806963"/>
      <w:r>
        <w:rPr>
          <w:sz w:val="24"/>
          <w:szCs w:val="24"/>
        </w:rPr>
        <w:t>2.3.3. Обязательства эмитента из обеспечения, предоставленного третьим лицам</w:t>
      </w:r>
      <w:bookmarkEnd w:id="29"/>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30" w:name="_Toc45806964"/>
      <w:r>
        <w:rPr>
          <w:sz w:val="24"/>
          <w:szCs w:val="24"/>
        </w:rPr>
        <w:t>2.3.4. Прочие обязательства эмитента</w:t>
      </w:r>
      <w:bookmarkEnd w:id="30"/>
    </w:p>
    <w:p w:rsidR="00581000" w:rsidRDefault="00581000" w:rsidP="00581000">
      <w:pPr>
        <w:jc w:val="both"/>
        <w:rPr>
          <w:sz w:val="24"/>
          <w:szCs w:val="24"/>
        </w:rPr>
      </w:pPr>
      <w:r>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581000" w:rsidRDefault="00581000" w:rsidP="00581000">
      <w:pPr>
        <w:pStyle w:val="2"/>
        <w:spacing w:before="0" w:after="0"/>
        <w:jc w:val="both"/>
        <w:rPr>
          <w:sz w:val="24"/>
          <w:szCs w:val="24"/>
        </w:rPr>
      </w:pPr>
      <w:bookmarkStart w:id="31" w:name="_Toc427341712"/>
    </w:p>
    <w:p w:rsidR="00581000" w:rsidRDefault="00581000" w:rsidP="00581000">
      <w:pPr>
        <w:pStyle w:val="2"/>
        <w:spacing w:before="0" w:after="0"/>
        <w:jc w:val="both"/>
        <w:rPr>
          <w:i/>
          <w:sz w:val="24"/>
          <w:szCs w:val="24"/>
        </w:rPr>
      </w:pPr>
      <w:bookmarkStart w:id="32" w:name="_Toc45806965"/>
      <w:r>
        <w:rPr>
          <w:sz w:val="24"/>
          <w:szCs w:val="24"/>
        </w:rPr>
        <w:t>2.4. Риски, связанные с приобретением размещаемых (размещенных) ценных бумаг</w:t>
      </w:r>
      <w:bookmarkEnd w:id="31"/>
      <w:bookmarkEnd w:id="32"/>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1"/>
        <w:spacing w:after="0"/>
        <w:jc w:val="both"/>
      </w:pPr>
      <w:bookmarkStart w:id="33" w:name="_Toc45806966"/>
      <w:r>
        <w:t>III. Подробная информация об эмитенте</w:t>
      </w:r>
      <w:bookmarkEnd w:id="33"/>
    </w:p>
    <w:p w:rsidR="00581000" w:rsidRDefault="00581000" w:rsidP="00581000">
      <w:pPr>
        <w:pStyle w:val="af7"/>
        <w:rPr>
          <w:b/>
          <w:sz w:val="24"/>
          <w:szCs w:val="24"/>
        </w:rPr>
      </w:pPr>
      <w:r>
        <w:rPr>
          <w:b/>
          <w:sz w:val="24"/>
          <w:szCs w:val="24"/>
        </w:rPr>
        <w:t>3.1. История создания и развитие эмитента</w:t>
      </w:r>
    </w:p>
    <w:p w:rsidR="00581000" w:rsidRDefault="00581000" w:rsidP="00581000">
      <w:pPr>
        <w:pStyle w:val="af7"/>
        <w:rPr>
          <w:b/>
          <w:sz w:val="24"/>
          <w:szCs w:val="24"/>
        </w:rPr>
      </w:pPr>
      <w:r>
        <w:rPr>
          <w:b/>
          <w:sz w:val="24"/>
          <w:szCs w:val="24"/>
        </w:rPr>
        <w:t>3.1.1. Данные о фирменном наименовании (наименовании) эмитента</w:t>
      </w:r>
    </w:p>
    <w:p w:rsidR="00581000" w:rsidRDefault="00581000" w:rsidP="00581000">
      <w:pPr>
        <w:jc w:val="both"/>
        <w:rPr>
          <w:sz w:val="24"/>
          <w:szCs w:val="24"/>
        </w:rPr>
      </w:pPr>
      <w:r>
        <w:rPr>
          <w:sz w:val="24"/>
          <w:szCs w:val="24"/>
        </w:rPr>
        <w:t>Полное фирменное наименование эмитента:</w:t>
      </w:r>
      <w:r>
        <w:rPr>
          <w:rStyle w:val="Subst"/>
          <w:bCs/>
          <w:iCs/>
          <w:sz w:val="24"/>
          <w:szCs w:val="24"/>
        </w:rPr>
        <w:t xml:space="preserve"> Акционерное общество «Псковский завод аппаратуры дальней связи»</w:t>
      </w:r>
    </w:p>
    <w:p w:rsidR="00581000" w:rsidRDefault="00581000" w:rsidP="00581000">
      <w:pPr>
        <w:jc w:val="both"/>
        <w:rPr>
          <w:sz w:val="24"/>
          <w:szCs w:val="24"/>
        </w:rPr>
      </w:pPr>
      <w:r>
        <w:rPr>
          <w:sz w:val="24"/>
          <w:szCs w:val="24"/>
        </w:rPr>
        <w:t>Дата введения действующего полного фирменного наименования:</w:t>
      </w:r>
      <w:r>
        <w:rPr>
          <w:rStyle w:val="Subst"/>
          <w:bCs/>
          <w:iCs/>
          <w:sz w:val="24"/>
          <w:szCs w:val="24"/>
        </w:rPr>
        <w:t xml:space="preserve"> 13.05.2015</w:t>
      </w:r>
    </w:p>
    <w:p w:rsidR="00581000" w:rsidRDefault="00581000" w:rsidP="00581000">
      <w:pPr>
        <w:jc w:val="both"/>
        <w:rPr>
          <w:sz w:val="24"/>
          <w:szCs w:val="24"/>
        </w:rPr>
      </w:pPr>
      <w:r>
        <w:rPr>
          <w:sz w:val="24"/>
          <w:szCs w:val="24"/>
        </w:rPr>
        <w:t>Сокращенное фирменное наименование эмитента:</w:t>
      </w:r>
      <w:r>
        <w:rPr>
          <w:rStyle w:val="Subst"/>
          <w:bCs/>
          <w:iCs/>
          <w:sz w:val="24"/>
          <w:szCs w:val="24"/>
        </w:rPr>
        <w:t xml:space="preserve"> АО "Псковский завод "АДС"</w:t>
      </w:r>
    </w:p>
    <w:p w:rsidR="00581000" w:rsidRDefault="00581000" w:rsidP="00581000">
      <w:pPr>
        <w:jc w:val="both"/>
        <w:rPr>
          <w:sz w:val="24"/>
          <w:szCs w:val="24"/>
        </w:rPr>
      </w:pPr>
      <w:r>
        <w:rPr>
          <w:sz w:val="24"/>
          <w:szCs w:val="24"/>
        </w:rPr>
        <w:t>Дата введения действующего сокращенного фирменного наименования:</w:t>
      </w:r>
      <w:r>
        <w:rPr>
          <w:rStyle w:val="Subst"/>
          <w:bCs/>
          <w:iCs/>
          <w:sz w:val="24"/>
          <w:szCs w:val="24"/>
        </w:rPr>
        <w:t xml:space="preserve"> 13.05.2015</w:t>
      </w:r>
    </w:p>
    <w:p w:rsidR="00581000" w:rsidRDefault="00581000" w:rsidP="00581000">
      <w:pPr>
        <w:jc w:val="both"/>
        <w:rPr>
          <w:sz w:val="24"/>
          <w:szCs w:val="24"/>
        </w:rPr>
      </w:pPr>
      <w:r>
        <w:rPr>
          <w:sz w:val="24"/>
          <w:szCs w:val="24"/>
        </w:rPr>
        <w:t xml:space="preserve">Основание введения наименования: на основании решения годового общего собрания акционеров от 16.04.2015 г. (Протокол № 1 от 16.04.2015 г.) Межрайонной ИФНС № 1 по Псковской области 13 мая 2015 года была зарегистрирована новая редакция Устава </w:t>
      </w:r>
      <w:r>
        <w:rPr>
          <w:sz w:val="24"/>
          <w:szCs w:val="24"/>
        </w:rPr>
        <w:lastRenderedPageBreak/>
        <w:t>эмитента.</w:t>
      </w:r>
    </w:p>
    <w:p w:rsidR="00581000" w:rsidRDefault="00581000" w:rsidP="00581000">
      <w:pPr>
        <w:pStyle w:val="SubHeading"/>
        <w:jc w:val="both"/>
        <w:rPr>
          <w:sz w:val="24"/>
          <w:szCs w:val="24"/>
        </w:rPr>
      </w:pPr>
      <w:r>
        <w:rPr>
          <w:sz w:val="24"/>
          <w:szCs w:val="24"/>
        </w:rPr>
        <w:t>Все предшествующие наименования эмитента в течение времени его существования</w:t>
      </w:r>
    </w:p>
    <w:p w:rsidR="00581000" w:rsidRDefault="00581000" w:rsidP="00581000">
      <w:pPr>
        <w:jc w:val="both"/>
        <w:rPr>
          <w:rStyle w:val="Subst"/>
          <w:b w:val="0"/>
          <w:bCs/>
          <w:i w:val="0"/>
          <w:iCs/>
        </w:rPr>
      </w:pPr>
      <w:r>
        <w:rPr>
          <w:sz w:val="24"/>
          <w:szCs w:val="24"/>
        </w:rPr>
        <w:t>Полное фирменное наименование:</w:t>
      </w:r>
      <w:r>
        <w:rPr>
          <w:rStyle w:val="Subst"/>
          <w:bCs/>
          <w:iCs/>
          <w:sz w:val="24"/>
          <w:szCs w:val="24"/>
        </w:rPr>
        <w:t xml:space="preserve"> Акционерное общество открытого типа «Псковский завод аппаратуры дальней связи»</w:t>
      </w:r>
    </w:p>
    <w:p w:rsidR="00581000" w:rsidRDefault="00581000" w:rsidP="00581000">
      <w:pPr>
        <w:jc w:val="both"/>
      </w:pPr>
      <w:r>
        <w:rPr>
          <w:sz w:val="24"/>
          <w:szCs w:val="24"/>
        </w:rPr>
        <w:t>Дата введения полного фирменного наименования:</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АООТ «Псковский завод АДС»</w:t>
      </w:r>
    </w:p>
    <w:p w:rsidR="00581000" w:rsidRDefault="00581000" w:rsidP="00581000">
      <w:pPr>
        <w:jc w:val="both"/>
        <w:rPr>
          <w:sz w:val="24"/>
          <w:szCs w:val="24"/>
        </w:rPr>
      </w:pPr>
      <w:r>
        <w:rPr>
          <w:sz w:val="24"/>
          <w:szCs w:val="24"/>
        </w:rPr>
        <w:t>Дата введения сокращенного фирменного наименования:</w:t>
      </w:r>
      <w:r>
        <w:rPr>
          <w:rStyle w:val="Subst"/>
          <w:bCs/>
          <w:iCs/>
          <w:sz w:val="24"/>
          <w:szCs w:val="24"/>
        </w:rPr>
        <w:t xml:space="preserve"> </w:t>
      </w:r>
      <w:r>
        <w:rPr>
          <w:sz w:val="24"/>
          <w:szCs w:val="24"/>
        </w:rPr>
        <w:t>27.06.1994</w:t>
      </w:r>
    </w:p>
    <w:p w:rsidR="00581000" w:rsidRDefault="00581000" w:rsidP="00581000">
      <w:pPr>
        <w:jc w:val="both"/>
        <w:rPr>
          <w:sz w:val="24"/>
          <w:szCs w:val="24"/>
        </w:rPr>
      </w:pPr>
      <w:r>
        <w:rPr>
          <w:sz w:val="24"/>
          <w:szCs w:val="24"/>
        </w:rPr>
        <w:t>Основание введения наименования: государственная регистрация юридического лица</w:t>
      </w:r>
      <w:r>
        <w:rPr>
          <w:b/>
          <w:sz w:val="28"/>
          <w:szCs w:val="24"/>
        </w:rPr>
        <w:br/>
      </w:r>
    </w:p>
    <w:p w:rsidR="00581000" w:rsidRDefault="00581000" w:rsidP="00581000">
      <w:pPr>
        <w:jc w:val="both"/>
        <w:rPr>
          <w:sz w:val="24"/>
          <w:szCs w:val="24"/>
        </w:rPr>
      </w:pPr>
      <w:r>
        <w:rPr>
          <w:sz w:val="24"/>
          <w:szCs w:val="24"/>
        </w:rPr>
        <w:t>Полное фирменное наименование эмитента:</w:t>
      </w:r>
      <w:r>
        <w:rPr>
          <w:rStyle w:val="Subst"/>
          <w:bCs/>
          <w:iCs/>
          <w:sz w:val="24"/>
          <w:szCs w:val="24"/>
        </w:rPr>
        <w:t xml:space="preserve"> Открытое акционерное общество «Псковский завод аппаратуры дальней связи»</w:t>
      </w:r>
    </w:p>
    <w:p w:rsidR="00581000" w:rsidRDefault="00581000" w:rsidP="00581000">
      <w:pPr>
        <w:jc w:val="both"/>
        <w:rPr>
          <w:sz w:val="24"/>
          <w:szCs w:val="24"/>
        </w:rPr>
      </w:pPr>
      <w:r>
        <w:rPr>
          <w:sz w:val="24"/>
          <w:szCs w:val="24"/>
        </w:rPr>
        <w:t>Дата введения действующего полного фирменного наименования:</w:t>
      </w:r>
      <w:r>
        <w:rPr>
          <w:rStyle w:val="Subst"/>
          <w:bCs/>
          <w:iCs/>
          <w:sz w:val="24"/>
          <w:szCs w:val="24"/>
        </w:rPr>
        <w:t xml:space="preserve"> 21.05.2002</w:t>
      </w:r>
    </w:p>
    <w:p w:rsidR="00581000" w:rsidRDefault="00581000" w:rsidP="00581000">
      <w:pPr>
        <w:jc w:val="both"/>
        <w:rPr>
          <w:sz w:val="24"/>
          <w:szCs w:val="24"/>
        </w:rPr>
      </w:pPr>
      <w:r>
        <w:rPr>
          <w:sz w:val="24"/>
          <w:szCs w:val="24"/>
        </w:rPr>
        <w:t>Сокращенное фирменное наименование эмитента:</w:t>
      </w:r>
      <w:r>
        <w:rPr>
          <w:rStyle w:val="Subst"/>
          <w:bCs/>
          <w:iCs/>
          <w:sz w:val="24"/>
          <w:szCs w:val="24"/>
        </w:rPr>
        <w:t xml:space="preserve"> ОАО "Псковский завод "АДС"</w:t>
      </w:r>
    </w:p>
    <w:p w:rsidR="00581000" w:rsidRDefault="00581000" w:rsidP="00581000">
      <w:pPr>
        <w:jc w:val="both"/>
        <w:rPr>
          <w:sz w:val="24"/>
          <w:szCs w:val="24"/>
        </w:rPr>
      </w:pPr>
      <w:r>
        <w:rPr>
          <w:sz w:val="24"/>
          <w:szCs w:val="24"/>
        </w:rPr>
        <w:t>Дата введения действующего сокращенного фирменного наименования:</w:t>
      </w:r>
      <w:r>
        <w:rPr>
          <w:rStyle w:val="Subst"/>
          <w:bCs/>
          <w:iCs/>
          <w:sz w:val="24"/>
          <w:szCs w:val="24"/>
        </w:rPr>
        <w:t xml:space="preserve"> 21.05.2002</w:t>
      </w:r>
    </w:p>
    <w:p w:rsidR="00581000" w:rsidRDefault="00581000" w:rsidP="00581000">
      <w:pPr>
        <w:jc w:val="both"/>
        <w:rPr>
          <w:sz w:val="24"/>
          <w:szCs w:val="24"/>
        </w:rPr>
      </w:pPr>
      <w:r>
        <w:rPr>
          <w:sz w:val="24"/>
          <w:szCs w:val="24"/>
        </w:rPr>
        <w:t>Основание введения наименования: приведение устава Общества в соответствии с требованиями законодательства.</w:t>
      </w:r>
      <w:r>
        <w:rPr>
          <w:b/>
          <w:sz w:val="28"/>
          <w:szCs w:val="24"/>
        </w:rPr>
        <w:t xml:space="preserve"> </w:t>
      </w:r>
    </w:p>
    <w:p w:rsidR="00581000" w:rsidRDefault="00581000" w:rsidP="00581000">
      <w:pPr>
        <w:spacing w:after="0"/>
        <w:jc w:val="both"/>
        <w:rPr>
          <w:sz w:val="24"/>
          <w:szCs w:val="24"/>
        </w:rPr>
      </w:pPr>
    </w:p>
    <w:p w:rsidR="00581000" w:rsidRDefault="00581000" w:rsidP="00581000">
      <w:pPr>
        <w:spacing w:after="0"/>
        <w:jc w:val="both"/>
        <w:rPr>
          <w:sz w:val="24"/>
          <w:szCs w:val="24"/>
        </w:rPr>
      </w:pPr>
      <w:r>
        <w:rPr>
          <w:sz w:val="24"/>
          <w:szCs w:val="24"/>
        </w:rPr>
        <w:t>Полное и сокращенное фирменное наименование эмитента не является схожим с наименованием другого юридического лица.</w:t>
      </w:r>
    </w:p>
    <w:p w:rsidR="00581000" w:rsidRDefault="00581000" w:rsidP="00581000">
      <w:pPr>
        <w:spacing w:after="0"/>
        <w:jc w:val="both"/>
        <w:rPr>
          <w:sz w:val="24"/>
          <w:szCs w:val="24"/>
        </w:rPr>
      </w:pPr>
      <w:r>
        <w:rPr>
          <w:sz w:val="24"/>
          <w:szCs w:val="24"/>
        </w:rPr>
        <w:t>Фирменное наименование эмитента не зарегистрировано как товарный знак или знак обслуживания.</w:t>
      </w:r>
    </w:p>
    <w:p w:rsidR="00581000" w:rsidRDefault="00581000" w:rsidP="00581000">
      <w:pPr>
        <w:pStyle w:val="2"/>
        <w:jc w:val="both"/>
        <w:rPr>
          <w:sz w:val="24"/>
          <w:szCs w:val="24"/>
        </w:rPr>
      </w:pPr>
      <w:bookmarkStart w:id="34" w:name="_Toc45806967"/>
      <w:r>
        <w:rPr>
          <w:sz w:val="24"/>
          <w:szCs w:val="24"/>
        </w:rPr>
        <w:t>3.1.2. Сведения о государственной регистрации эмитента</w:t>
      </w:r>
      <w:bookmarkEnd w:id="34"/>
    </w:p>
    <w:p w:rsidR="00581000" w:rsidRDefault="00581000" w:rsidP="00581000">
      <w:pPr>
        <w:pStyle w:val="SubHeading"/>
        <w:spacing w:before="0" w:after="0"/>
        <w:jc w:val="both"/>
        <w:rPr>
          <w:sz w:val="24"/>
          <w:szCs w:val="24"/>
        </w:rPr>
      </w:pPr>
      <w:r>
        <w:rPr>
          <w:sz w:val="24"/>
          <w:szCs w:val="24"/>
        </w:rPr>
        <w:t>Данные о первичной государственной регистрации</w:t>
      </w:r>
    </w:p>
    <w:p w:rsidR="00581000" w:rsidRDefault="00581000" w:rsidP="00581000">
      <w:pPr>
        <w:spacing w:before="0" w:after="0"/>
        <w:jc w:val="both"/>
        <w:rPr>
          <w:sz w:val="24"/>
          <w:szCs w:val="24"/>
        </w:rPr>
      </w:pPr>
      <w:r>
        <w:rPr>
          <w:sz w:val="24"/>
          <w:szCs w:val="24"/>
        </w:rPr>
        <w:t>Номер государственной регистрации:</w:t>
      </w:r>
      <w:r>
        <w:rPr>
          <w:b/>
          <w:i/>
          <w:sz w:val="24"/>
          <w:szCs w:val="24"/>
        </w:rPr>
        <w:t xml:space="preserve"> </w:t>
      </w:r>
      <w:r>
        <w:rPr>
          <w:sz w:val="24"/>
          <w:szCs w:val="24"/>
        </w:rPr>
        <w:t>1489-р</w:t>
      </w:r>
    </w:p>
    <w:p w:rsidR="00581000" w:rsidRDefault="00581000" w:rsidP="00581000">
      <w:pPr>
        <w:spacing w:before="0" w:after="0"/>
        <w:jc w:val="both"/>
        <w:rPr>
          <w:sz w:val="24"/>
          <w:szCs w:val="24"/>
        </w:rPr>
      </w:pPr>
      <w:r>
        <w:rPr>
          <w:sz w:val="24"/>
          <w:szCs w:val="24"/>
        </w:rPr>
        <w:t>Дата государственной регистрации:</w:t>
      </w:r>
      <w:r>
        <w:rPr>
          <w:b/>
          <w:i/>
          <w:sz w:val="24"/>
          <w:szCs w:val="24"/>
        </w:rPr>
        <w:t xml:space="preserve"> </w:t>
      </w:r>
      <w:r>
        <w:rPr>
          <w:sz w:val="24"/>
          <w:szCs w:val="24"/>
        </w:rPr>
        <w:t>27.06.1994</w:t>
      </w:r>
    </w:p>
    <w:p w:rsidR="00581000" w:rsidRDefault="00581000" w:rsidP="00581000">
      <w:pPr>
        <w:spacing w:before="0" w:after="0"/>
        <w:jc w:val="both"/>
        <w:rPr>
          <w:sz w:val="24"/>
          <w:szCs w:val="24"/>
        </w:rPr>
      </w:pPr>
      <w:r>
        <w:rPr>
          <w:sz w:val="24"/>
          <w:szCs w:val="24"/>
        </w:rPr>
        <w:t>Наименование органа, осуществившего государственную регистрацию:</w:t>
      </w:r>
      <w:r>
        <w:rPr>
          <w:b/>
          <w:i/>
          <w:sz w:val="24"/>
          <w:szCs w:val="24"/>
        </w:rPr>
        <w:t xml:space="preserve"> </w:t>
      </w:r>
      <w:r>
        <w:rPr>
          <w:sz w:val="24"/>
          <w:szCs w:val="24"/>
        </w:rPr>
        <w:t>Администрация г. Пскова</w:t>
      </w:r>
    </w:p>
    <w:p w:rsidR="00581000" w:rsidRDefault="00581000" w:rsidP="00581000">
      <w:pPr>
        <w:spacing w:before="0" w:after="0"/>
        <w:jc w:val="both"/>
        <w:rPr>
          <w:sz w:val="24"/>
          <w:szCs w:val="24"/>
        </w:rPr>
      </w:pPr>
      <w:r>
        <w:rPr>
          <w:sz w:val="24"/>
          <w:szCs w:val="24"/>
        </w:rPr>
        <w:t>Данные о регистрации юридического лица:</w:t>
      </w:r>
    </w:p>
    <w:p w:rsidR="00581000" w:rsidRDefault="00581000" w:rsidP="00581000">
      <w:pPr>
        <w:spacing w:before="0" w:after="0"/>
        <w:jc w:val="both"/>
        <w:rPr>
          <w:sz w:val="24"/>
          <w:szCs w:val="24"/>
        </w:rPr>
      </w:pPr>
      <w:r>
        <w:rPr>
          <w:sz w:val="24"/>
          <w:szCs w:val="24"/>
        </w:rPr>
        <w:t>Основной государственный регистрационный номер юридического лица:</w:t>
      </w:r>
      <w:r>
        <w:rPr>
          <w:b/>
          <w:i/>
          <w:sz w:val="24"/>
          <w:szCs w:val="24"/>
        </w:rPr>
        <w:t xml:space="preserve"> </w:t>
      </w:r>
      <w:r>
        <w:rPr>
          <w:sz w:val="24"/>
          <w:szCs w:val="24"/>
        </w:rPr>
        <w:t>1026000956321</w:t>
      </w:r>
    </w:p>
    <w:p w:rsidR="00581000" w:rsidRDefault="00581000" w:rsidP="00581000">
      <w:pPr>
        <w:spacing w:before="0" w:after="0"/>
        <w:jc w:val="both"/>
        <w:rPr>
          <w:sz w:val="24"/>
          <w:szCs w:val="24"/>
        </w:rPr>
      </w:pPr>
      <w:r>
        <w:rPr>
          <w:sz w:val="24"/>
          <w:szCs w:val="24"/>
        </w:rPr>
        <w:t>Дата внесения записи о юридическом лице, зарегистрированном до 1 июля 2002 года, в единый государственный реестр юридических лиц:</w:t>
      </w:r>
      <w:r>
        <w:rPr>
          <w:b/>
          <w:i/>
          <w:sz w:val="24"/>
          <w:szCs w:val="24"/>
        </w:rPr>
        <w:t xml:space="preserve"> </w:t>
      </w:r>
      <w:r>
        <w:rPr>
          <w:sz w:val="24"/>
          <w:szCs w:val="24"/>
        </w:rPr>
        <w:t>20.08.2002</w:t>
      </w:r>
    </w:p>
    <w:p w:rsidR="00581000" w:rsidRDefault="00581000" w:rsidP="00581000">
      <w:pPr>
        <w:spacing w:before="0" w:after="0"/>
        <w:jc w:val="both"/>
        <w:rPr>
          <w:sz w:val="24"/>
          <w:szCs w:val="24"/>
        </w:rPr>
      </w:pPr>
      <w:r>
        <w:rPr>
          <w:sz w:val="24"/>
          <w:szCs w:val="24"/>
        </w:rPr>
        <w:t>Наименование регистрирующего органа:</w:t>
      </w:r>
      <w:r>
        <w:rPr>
          <w:rStyle w:val="Subst"/>
          <w:bCs/>
          <w:iCs/>
          <w:sz w:val="24"/>
          <w:szCs w:val="24"/>
        </w:rPr>
        <w:t xml:space="preserve"> Инспекция МНС РФ по г. Пскову Псковской области</w:t>
      </w:r>
    </w:p>
    <w:p w:rsidR="00581000" w:rsidRDefault="00581000" w:rsidP="00581000">
      <w:pPr>
        <w:pStyle w:val="2"/>
        <w:jc w:val="both"/>
        <w:rPr>
          <w:sz w:val="24"/>
          <w:szCs w:val="24"/>
        </w:rPr>
      </w:pPr>
      <w:bookmarkStart w:id="35" w:name="_Toc45806968"/>
      <w:r>
        <w:rPr>
          <w:sz w:val="24"/>
          <w:szCs w:val="24"/>
        </w:rPr>
        <w:t>3.1.3. Сведения о создании и развитии эмитента</w:t>
      </w:r>
      <w:bookmarkEnd w:id="35"/>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36" w:name="_Toc45806969"/>
      <w:r>
        <w:rPr>
          <w:sz w:val="24"/>
          <w:szCs w:val="24"/>
        </w:rPr>
        <w:t>3.1.4. Контактная информация</w:t>
      </w:r>
      <w:bookmarkEnd w:id="36"/>
    </w:p>
    <w:p w:rsidR="00581000" w:rsidRDefault="00581000" w:rsidP="00581000">
      <w:pPr>
        <w:spacing w:before="0" w:after="0"/>
        <w:jc w:val="both"/>
        <w:rPr>
          <w:sz w:val="24"/>
          <w:szCs w:val="24"/>
        </w:rPr>
      </w:pPr>
      <w:r>
        <w:rPr>
          <w:sz w:val="24"/>
          <w:szCs w:val="24"/>
        </w:rPr>
        <w:t>Место нахождения:</w:t>
      </w:r>
      <w:r>
        <w:rPr>
          <w:b/>
          <w:i/>
        </w:rPr>
        <w:t xml:space="preserve"> </w:t>
      </w:r>
      <w:r>
        <w:rPr>
          <w:sz w:val="24"/>
          <w:szCs w:val="24"/>
        </w:rPr>
        <w:t>Российская Федерация, 180004,  г. Псков, ул. Гагарина, д.4.</w:t>
      </w:r>
    </w:p>
    <w:p w:rsidR="00581000" w:rsidRDefault="00581000" w:rsidP="00581000">
      <w:pPr>
        <w:spacing w:before="0" w:after="0"/>
        <w:jc w:val="both"/>
        <w:rPr>
          <w:rStyle w:val="Subst"/>
          <w:b w:val="0"/>
          <w:bCs/>
          <w:i w:val="0"/>
          <w:iCs/>
        </w:rPr>
      </w:pPr>
      <w:r>
        <w:rPr>
          <w:sz w:val="24"/>
          <w:szCs w:val="24"/>
        </w:rPr>
        <w:t>Адрес эмитента, указанный в едином государственном реестре юридических лиц</w:t>
      </w:r>
      <w:r>
        <w:rPr>
          <w:rStyle w:val="Subst"/>
          <w:bCs/>
          <w:iCs/>
          <w:sz w:val="24"/>
          <w:szCs w:val="24"/>
        </w:rPr>
        <w:t xml:space="preserve"> 180004, область Псковская, г. Псков, улица Юрия Гагарина, 4</w:t>
      </w:r>
    </w:p>
    <w:p w:rsidR="00581000" w:rsidRDefault="00581000" w:rsidP="00581000">
      <w:pPr>
        <w:spacing w:before="0" w:after="0"/>
        <w:jc w:val="both"/>
        <w:rPr>
          <w:rStyle w:val="Subst"/>
          <w:b w:val="0"/>
          <w:i w:val="0"/>
          <w:sz w:val="24"/>
          <w:szCs w:val="24"/>
        </w:rPr>
      </w:pPr>
      <w:r>
        <w:rPr>
          <w:sz w:val="24"/>
          <w:szCs w:val="24"/>
        </w:rPr>
        <w:t xml:space="preserve">Иного адреса для направления эмитенту почтовой корреспонденции нет. </w:t>
      </w:r>
    </w:p>
    <w:p w:rsidR="00581000" w:rsidRDefault="00581000" w:rsidP="00581000">
      <w:pPr>
        <w:jc w:val="both"/>
      </w:pPr>
      <w:r>
        <w:rPr>
          <w:sz w:val="24"/>
          <w:szCs w:val="24"/>
        </w:rPr>
        <w:t>Телефон:</w:t>
      </w:r>
      <w:r>
        <w:rPr>
          <w:rStyle w:val="Subst"/>
          <w:bCs/>
          <w:iCs/>
          <w:sz w:val="24"/>
          <w:szCs w:val="24"/>
        </w:rPr>
        <w:t xml:space="preserve"> (8112) 73-74-56</w:t>
      </w:r>
    </w:p>
    <w:p w:rsidR="00581000" w:rsidRDefault="00581000" w:rsidP="00581000">
      <w:pPr>
        <w:jc w:val="both"/>
        <w:rPr>
          <w:sz w:val="24"/>
          <w:szCs w:val="24"/>
        </w:rPr>
      </w:pPr>
      <w:r>
        <w:rPr>
          <w:sz w:val="24"/>
          <w:szCs w:val="24"/>
        </w:rPr>
        <w:t>Факс:</w:t>
      </w:r>
      <w:r>
        <w:rPr>
          <w:rStyle w:val="Subst"/>
          <w:bCs/>
          <w:iCs/>
          <w:sz w:val="24"/>
          <w:szCs w:val="24"/>
        </w:rPr>
        <w:t xml:space="preserve"> (8112) 62-14-83</w:t>
      </w:r>
    </w:p>
    <w:p w:rsidR="00581000" w:rsidRDefault="00581000" w:rsidP="00581000">
      <w:pPr>
        <w:jc w:val="both"/>
        <w:rPr>
          <w:sz w:val="24"/>
          <w:szCs w:val="24"/>
        </w:rPr>
      </w:pPr>
      <w:r>
        <w:rPr>
          <w:sz w:val="24"/>
          <w:szCs w:val="24"/>
        </w:rPr>
        <w:t>Адрес электронной почты:</w:t>
      </w:r>
      <w:r>
        <w:rPr>
          <w:rStyle w:val="Subst"/>
          <w:bCs/>
          <w:iCs/>
          <w:sz w:val="24"/>
          <w:szCs w:val="24"/>
        </w:rPr>
        <w:t xml:space="preserve"> office@ads.pskov.ru</w:t>
      </w:r>
    </w:p>
    <w:p w:rsidR="00581000" w:rsidRDefault="00581000" w:rsidP="00581000">
      <w:pPr>
        <w:spacing w:after="0"/>
        <w:jc w:val="both"/>
        <w:rPr>
          <w:sz w:val="24"/>
          <w:szCs w:val="24"/>
        </w:rPr>
      </w:pPr>
      <w:r>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Pr>
          <w:bCs/>
          <w:color w:val="000000"/>
          <w:sz w:val="24"/>
          <w:szCs w:val="24"/>
          <w:bdr w:val="none" w:sz="0" w:space="0" w:color="auto" w:frame="1"/>
        </w:rPr>
        <w:t>https://e-</w:t>
      </w:r>
      <w:r>
        <w:rPr>
          <w:bCs/>
          <w:color w:val="000000"/>
          <w:sz w:val="24"/>
          <w:szCs w:val="24"/>
          <w:bdr w:val="none" w:sz="0" w:space="0" w:color="auto" w:frame="1"/>
        </w:rPr>
        <w:lastRenderedPageBreak/>
        <w:t>disclosure.azipi.ru/organization/1570700/</w:t>
      </w:r>
    </w:p>
    <w:p w:rsidR="00581000" w:rsidRDefault="00581000" w:rsidP="00581000">
      <w:pPr>
        <w:spacing w:after="0"/>
        <w:jc w:val="both"/>
        <w:rPr>
          <w:sz w:val="24"/>
          <w:szCs w:val="24"/>
        </w:rPr>
      </w:pPr>
      <w:r>
        <w:rPr>
          <w:sz w:val="24"/>
          <w:szCs w:val="24"/>
        </w:rPr>
        <w:t>Специального подразделения по работе с акционерами и инвесторами эмитента нет.</w:t>
      </w:r>
    </w:p>
    <w:p w:rsidR="00581000" w:rsidRDefault="00581000" w:rsidP="00581000">
      <w:pPr>
        <w:pStyle w:val="2"/>
        <w:jc w:val="both"/>
        <w:rPr>
          <w:sz w:val="24"/>
          <w:szCs w:val="24"/>
        </w:rPr>
      </w:pPr>
      <w:bookmarkStart w:id="37" w:name="_Toc45806970"/>
      <w:r>
        <w:rPr>
          <w:sz w:val="24"/>
          <w:szCs w:val="24"/>
        </w:rPr>
        <w:t>3.1.5. Идентификационный номер налогоплательщика</w:t>
      </w:r>
      <w:bookmarkEnd w:id="37"/>
    </w:p>
    <w:p w:rsidR="00581000" w:rsidRDefault="00581000" w:rsidP="00581000">
      <w:pPr>
        <w:jc w:val="both"/>
        <w:rPr>
          <w:b/>
          <w:i/>
          <w:sz w:val="24"/>
          <w:szCs w:val="24"/>
        </w:rPr>
      </w:pPr>
      <w:r>
        <w:rPr>
          <w:rStyle w:val="Subst"/>
          <w:bCs/>
          <w:iCs/>
          <w:sz w:val="24"/>
          <w:szCs w:val="24"/>
        </w:rPr>
        <w:t>6027014643</w:t>
      </w:r>
    </w:p>
    <w:p w:rsidR="00581000" w:rsidRDefault="00581000" w:rsidP="00581000">
      <w:pPr>
        <w:pStyle w:val="2"/>
        <w:jc w:val="both"/>
        <w:rPr>
          <w:sz w:val="24"/>
          <w:szCs w:val="24"/>
        </w:rPr>
      </w:pPr>
      <w:bookmarkStart w:id="38" w:name="_Toc45806971"/>
      <w:r>
        <w:rPr>
          <w:sz w:val="24"/>
          <w:szCs w:val="24"/>
        </w:rPr>
        <w:t>3.1.6. Филиалы и представительства эмитента</w:t>
      </w:r>
      <w:bookmarkEnd w:id="38"/>
    </w:p>
    <w:p w:rsidR="00581000" w:rsidRDefault="00581000" w:rsidP="00581000">
      <w:pPr>
        <w:jc w:val="both"/>
        <w:rPr>
          <w:sz w:val="24"/>
          <w:szCs w:val="24"/>
        </w:rPr>
      </w:pPr>
      <w:r>
        <w:rPr>
          <w:sz w:val="24"/>
          <w:szCs w:val="24"/>
        </w:rPr>
        <w:t>Эмитент не имеет филиалов и представительств</w:t>
      </w:r>
    </w:p>
    <w:p w:rsidR="00581000" w:rsidRDefault="00581000" w:rsidP="00581000">
      <w:pPr>
        <w:pStyle w:val="2"/>
        <w:jc w:val="both"/>
        <w:rPr>
          <w:sz w:val="24"/>
          <w:szCs w:val="24"/>
        </w:rPr>
      </w:pPr>
      <w:bookmarkStart w:id="39" w:name="_Toc45806972"/>
      <w:r>
        <w:rPr>
          <w:sz w:val="24"/>
          <w:szCs w:val="24"/>
        </w:rPr>
        <w:t>3.2. Основная хозяйственная деятельность эмитента</w:t>
      </w:r>
      <w:bookmarkEnd w:id="39"/>
    </w:p>
    <w:p w:rsidR="00581000" w:rsidRDefault="00581000" w:rsidP="00581000">
      <w:pPr>
        <w:pStyle w:val="2"/>
        <w:jc w:val="both"/>
        <w:rPr>
          <w:sz w:val="24"/>
          <w:szCs w:val="24"/>
        </w:rPr>
      </w:pPr>
      <w:bookmarkStart w:id="40" w:name="_Toc45806973"/>
      <w:r>
        <w:rPr>
          <w:sz w:val="24"/>
          <w:szCs w:val="24"/>
        </w:rPr>
        <w:t>3.2.1. Основные виды экономической деятельности эмитента</w:t>
      </w:r>
      <w:bookmarkEnd w:id="40"/>
    </w:p>
    <w:p w:rsidR="00581000" w:rsidRDefault="00581000" w:rsidP="00581000">
      <w:pPr>
        <w:spacing w:before="0"/>
        <w:jc w:val="both"/>
        <w:rPr>
          <w:sz w:val="24"/>
          <w:szCs w:val="24"/>
        </w:rPr>
      </w:pPr>
      <w:r>
        <w:rPr>
          <w:sz w:val="24"/>
          <w:szCs w:val="24"/>
        </w:rPr>
        <w:t xml:space="preserve">Код (коды) вида (видов) экономической деятельности, которая является для эмитента основной, согласно ОКВЭД: </w:t>
      </w:r>
    </w:p>
    <w:p w:rsidR="00581000" w:rsidRDefault="00581000" w:rsidP="00581000">
      <w:pPr>
        <w:spacing w:before="0"/>
        <w:jc w:val="both"/>
        <w:rPr>
          <w:rFonts w:ascii="Calibri" w:hAnsi="Calibri"/>
          <w:sz w:val="14"/>
          <w:szCs w:val="14"/>
        </w:rPr>
      </w:pPr>
      <w:r>
        <w:rPr>
          <w:sz w:val="24"/>
          <w:szCs w:val="24"/>
        </w:rPr>
        <w:t>26.30.11 - Производство сре</w:t>
      </w:r>
      <w:proofErr w:type="gramStart"/>
      <w:r>
        <w:rPr>
          <w:sz w:val="24"/>
          <w:szCs w:val="24"/>
        </w:rPr>
        <w:t>дств св</w:t>
      </w:r>
      <w:proofErr w:type="gramEnd"/>
      <w:r>
        <w:rPr>
          <w:sz w:val="24"/>
          <w:szCs w:val="24"/>
        </w:rPr>
        <w:t>язи, выполняющих функцию систем коммутации.</w:t>
      </w:r>
    </w:p>
    <w:p w:rsidR="00581000" w:rsidRDefault="00581000" w:rsidP="00581000">
      <w:pPr>
        <w:pStyle w:val="2"/>
        <w:spacing w:before="0"/>
        <w:jc w:val="both"/>
        <w:rPr>
          <w:sz w:val="24"/>
          <w:szCs w:val="24"/>
        </w:rPr>
      </w:pPr>
    </w:p>
    <w:p w:rsidR="00581000" w:rsidRDefault="00581000" w:rsidP="00581000">
      <w:pPr>
        <w:pStyle w:val="2"/>
        <w:spacing w:before="0"/>
        <w:jc w:val="both"/>
        <w:rPr>
          <w:sz w:val="24"/>
          <w:szCs w:val="24"/>
        </w:rPr>
      </w:pPr>
      <w:bookmarkStart w:id="41" w:name="_Toc45806974"/>
      <w:r>
        <w:rPr>
          <w:sz w:val="24"/>
          <w:szCs w:val="24"/>
        </w:rPr>
        <w:t>3.2.2. Основная хозяйственная деятельность эмитента</w:t>
      </w:r>
      <w:bookmarkEnd w:id="41"/>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42" w:name="_Toc45806975"/>
      <w:r>
        <w:rPr>
          <w:sz w:val="24"/>
          <w:szCs w:val="24"/>
        </w:rPr>
        <w:t>3.2.3. Материалы, товары (сырье) и поставщики эмитента</w:t>
      </w:r>
      <w:bookmarkEnd w:id="42"/>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43" w:name="_Toc45806976"/>
      <w:r>
        <w:rPr>
          <w:sz w:val="24"/>
          <w:szCs w:val="24"/>
        </w:rPr>
        <w:t>3.2.4. Рынки сбыта продукции (работ, услуг) эмитента</w:t>
      </w:r>
      <w:bookmarkEnd w:id="43"/>
    </w:p>
    <w:p w:rsidR="00581000" w:rsidRDefault="00581000" w:rsidP="00581000">
      <w:pPr>
        <w:jc w:val="both"/>
        <w:rPr>
          <w:sz w:val="24"/>
          <w:szCs w:val="24"/>
        </w:rPr>
      </w:pPr>
      <w:r>
        <w:rPr>
          <w:sz w:val="24"/>
          <w:szCs w:val="24"/>
        </w:rPr>
        <w:t xml:space="preserve">Основные рынки, на которых эмитент  осуществляет свою деятельность:  прямые договоры (контракты) на поставку продукции потребителю: </w:t>
      </w:r>
    </w:p>
    <w:p w:rsidR="00581000" w:rsidRDefault="00581000" w:rsidP="00581000">
      <w:pPr>
        <w:jc w:val="both"/>
        <w:rPr>
          <w:sz w:val="24"/>
          <w:szCs w:val="24"/>
        </w:rPr>
      </w:pPr>
      <w:r>
        <w:rPr>
          <w:sz w:val="24"/>
          <w:szCs w:val="24"/>
        </w:rPr>
        <w:t xml:space="preserve">1. ООО «АДС-Электро»,  г. Москва  </w:t>
      </w:r>
    </w:p>
    <w:p w:rsidR="00581000" w:rsidRDefault="00581000" w:rsidP="00581000">
      <w:pPr>
        <w:jc w:val="both"/>
        <w:rPr>
          <w:sz w:val="24"/>
          <w:szCs w:val="24"/>
        </w:rPr>
      </w:pPr>
      <w:r>
        <w:rPr>
          <w:sz w:val="24"/>
          <w:szCs w:val="24"/>
        </w:rPr>
        <w:t xml:space="preserve">2. Силовые ведомства РФ </w:t>
      </w:r>
    </w:p>
    <w:p w:rsidR="00581000" w:rsidRDefault="00581000" w:rsidP="00581000">
      <w:pPr>
        <w:jc w:val="both"/>
        <w:rPr>
          <w:sz w:val="24"/>
          <w:szCs w:val="24"/>
        </w:rPr>
      </w:pPr>
      <w:r>
        <w:rPr>
          <w:sz w:val="24"/>
          <w:szCs w:val="24"/>
        </w:rPr>
        <w:t>3. Предприятия РАО «Газпром РФ»</w:t>
      </w:r>
    </w:p>
    <w:p w:rsidR="00581000" w:rsidRDefault="00581000" w:rsidP="00581000">
      <w:pPr>
        <w:jc w:val="both"/>
        <w:rPr>
          <w:sz w:val="24"/>
          <w:szCs w:val="24"/>
        </w:rPr>
      </w:pPr>
      <w:r>
        <w:rPr>
          <w:sz w:val="24"/>
          <w:szCs w:val="24"/>
        </w:rPr>
        <w:t>Факторы, которые могут негативно повлиять на сбыт эмитентом его услуг:</w:t>
      </w:r>
    </w:p>
    <w:p w:rsidR="00581000" w:rsidRDefault="00581000" w:rsidP="00581000">
      <w:pPr>
        <w:numPr>
          <w:ilvl w:val="0"/>
          <w:numId w:val="2"/>
        </w:numPr>
        <w:jc w:val="both"/>
        <w:rPr>
          <w:sz w:val="24"/>
          <w:szCs w:val="24"/>
        </w:rPr>
      </w:pPr>
      <w:r>
        <w:rPr>
          <w:sz w:val="24"/>
          <w:szCs w:val="24"/>
        </w:rPr>
        <w:t>ухудшение общеэкономической ситуации в стране и регионе, в которых эмитент осуществляет основную деятельность;</w:t>
      </w:r>
    </w:p>
    <w:p w:rsidR="00581000" w:rsidRDefault="00581000" w:rsidP="00581000">
      <w:pPr>
        <w:numPr>
          <w:ilvl w:val="0"/>
          <w:numId w:val="2"/>
        </w:numPr>
        <w:jc w:val="both"/>
        <w:rPr>
          <w:sz w:val="24"/>
          <w:szCs w:val="24"/>
        </w:rPr>
      </w:pPr>
      <w:r>
        <w:rPr>
          <w:sz w:val="24"/>
          <w:szCs w:val="24"/>
        </w:rPr>
        <w:t>снижение покупательной способности заказчиков;</w:t>
      </w:r>
    </w:p>
    <w:p w:rsidR="00581000" w:rsidRDefault="00581000" w:rsidP="00581000">
      <w:pPr>
        <w:numPr>
          <w:ilvl w:val="0"/>
          <w:numId w:val="2"/>
        </w:numPr>
        <w:jc w:val="both"/>
        <w:rPr>
          <w:sz w:val="24"/>
          <w:szCs w:val="24"/>
        </w:rPr>
      </w:pPr>
      <w:r>
        <w:rPr>
          <w:sz w:val="24"/>
          <w:szCs w:val="24"/>
        </w:rPr>
        <w:t>деятельность конкурентов по предоставлению аналогичных услуг.</w:t>
      </w:r>
    </w:p>
    <w:p w:rsidR="00581000" w:rsidRDefault="00581000" w:rsidP="00581000">
      <w:pPr>
        <w:jc w:val="both"/>
        <w:rPr>
          <w:sz w:val="24"/>
          <w:szCs w:val="24"/>
        </w:rPr>
      </w:pPr>
      <w:r>
        <w:rPr>
          <w:sz w:val="24"/>
          <w:szCs w:val="24"/>
        </w:rPr>
        <w:t>Для уменьшения влияния негативных факторов эмитент планирует предпринимать следующие действия:</w:t>
      </w:r>
    </w:p>
    <w:p w:rsidR="00581000" w:rsidRDefault="00581000" w:rsidP="00581000">
      <w:pPr>
        <w:numPr>
          <w:ilvl w:val="0"/>
          <w:numId w:val="2"/>
        </w:numPr>
        <w:jc w:val="both"/>
        <w:rPr>
          <w:sz w:val="24"/>
          <w:szCs w:val="24"/>
        </w:rPr>
      </w:pPr>
      <w:r>
        <w:rPr>
          <w:sz w:val="24"/>
          <w:szCs w:val="24"/>
        </w:rPr>
        <w:t>предложение наиболее выгодных условий крупным потребителям;</w:t>
      </w:r>
    </w:p>
    <w:p w:rsidR="00581000" w:rsidRDefault="00581000" w:rsidP="00581000">
      <w:pPr>
        <w:numPr>
          <w:ilvl w:val="0"/>
          <w:numId w:val="2"/>
        </w:numPr>
        <w:jc w:val="both"/>
        <w:rPr>
          <w:sz w:val="24"/>
          <w:szCs w:val="24"/>
        </w:rPr>
      </w:pPr>
      <w:r>
        <w:rPr>
          <w:sz w:val="24"/>
          <w:szCs w:val="24"/>
        </w:rPr>
        <w:t>расширение сети обслуживания клиентов.</w:t>
      </w:r>
    </w:p>
    <w:p w:rsidR="00581000" w:rsidRDefault="00581000" w:rsidP="00581000">
      <w:pPr>
        <w:pStyle w:val="2"/>
        <w:jc w:val="both"/>
        <w:rPr>
          <w:sz w:val="24"/>
          <w:szCs w:val="24"/>
        </w:rPr>
      </w:pPr>
      <w:bookmarkStart w:id="44" w:name="_Toc45806977"/>
      <w:r>
        <w:rPr>
          <w:sz w:val="24"/>
          <w:szCs w:val="24"/>
        </w:rPr>
        <w:t>3.2.5. Сведения о налич</w:t>
      </w:r>
      <w:proofErr w:type="gramStart"/>
      <w:r>
        <w:rPr>
          <w:sz w:val="24"/>
          <w:szCs w:val="24"/>
        </w:rPr>
        <w:t>ии у э</w:t>
      </w:r>
      <w:proofErr w:type="gramEnd"/>
      <w:r>
        <w:rPr>
          <w:sz w:val="24"/>
          <w:szCs w:val="24"/>
        </w:rPr>
        <w:t>митента разрешений (лицензий) или допусков к отдельным видам работ</w:t>
      </w:r>
      <w:bookmarkEnd w:id="44"/>
    </w:p>
    <w:p w:rsidR="00581000" w:rsidRDefault="00581000" w:rsidP="00581000">
      <w:pPr>
        <w:jc w:val="both"/>
        <w:rPr>
          <w:sz w:val="24"/>
          <w:szCs w:val="24"/>
        </w:rPr>
      </w:pPr>
      <w:r>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sz w:val="24"/>
          <w:szCs w:val="24"/>
        </w:rPr>
        <w:t xml:space="preserve"> 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p>
    <w:p w:rsidR="00581000" w:rsidRDefault="00581000" w:rsidP="00581000">
      <w:pPr>
        <w:jc w:val="both"/>
        <w:rPr>
          <w:sz w:val="24"/>
          <w:szCs w:val="24"/>
        </w:rPr>
      </w:pPr>
      <w:r>
        <w:rPr>
          <w:sz w:val="24"/>
          <w:szCs w:val="24"/>
        </w:rPr>
        <w:lastRenderedPageBreak/>
        <w:t>Номер разрешения (лицензии) или документа, подтверждающего получение допуска к отдельным видам работ и дата его выдачи:</w:t>
      </w:r>
      <w:r>
        <w:rPr>
          <w:rStyle w:val="Subst"/>
          <w:bCs/>
          <w:iCs/>
          <w:sz w:val="24"/>
          <w:szCs w:val="24"/>
        </w:rPr>
        <w:t xml:space="preserve"> 002405 ВВТ-ПР</w:t>
      </w:r>
      <w:r>
        <w:rPr>
          <w:sz w:val="24"/>
          <w:szCs w:val="24"/>
        </w:rPr>
        <w:t xml:space="preserve"> от 09.08.2012 года.</w:t>
      </w:r>
    </w:p>
    <w:p w:rsidR="00581000" w:rsidRDefault="00581000" w:rsidP="00581000">
      <w:pPr>
        <w:jc w:val="both"/>
        <w:rPr>
          <w:sz w:val="24"/>
          <w:szCs w:val="24"/>
        </w:rPr>
      </w:pPr>
      <w:r>
        <w:rPr>
          <w:sz w:val="24"/>
          <w:szCs w:val="24"/>
        </w:rPr>
        <w:t>Орган (организация), выдавший соответствующее разрешение (лицензию) или допуск к отдельным видам работ:</w:t>
      </w:r>
      <w:r>
        <w:rPr>
          <w:rStyle w:val="Subst"/>
          <w:bCs/>
          <w:iCs/>
          <w:sz w:val="24"/>
          <w:szCs w:val="24"/>
        </w:rPr>
        <w:t xml:space="preserve"> Федеральная служба по оборонному заказу</w:t>
      </w:r>
    </w:p>
    <w:p w:rsidR="00581000" w:rsidRDefault="00581000" w:rsidP="00581000">
      <w:pPr>
        <w:jc w:val="both"/>
        <w:rPr>
          <w:color w:val="000000"/>
          <w:sz w:val="24"/>
          <w:szCs w:val="24"/>
        </w:rPr>
      </w:pPr>
      <w:r>
        <w:rPr>
          <w:color w:val="000000"/>
          <w:sz w:val="24"/>
          <w:szCs w:val="24"/>
        </w:rPr>
        <w:t xml:space="preserve">Срок действия разрешения (лицензии) или допуска к отдельным видам работ: </w:t>
      </w:r>
      <w:proofErr w:type="gramStart"/>
      <w:r>
        <w:rPr>
          <w:color w:val="000000"/>
          <w:sz w:val="24"/>
          <w:szCs w:val="24"/>
        </w:rPr>
        <w:t>бессрочная</w:t>
      </w:r>
      <w:proofErr w:type="gramEnd"/>
    </w:p>
    <w:p w:rsidR="00581000" w:rsidRDefault="00581000" w:rsidP="00581000">
      <w:pPr>
        <w:jc w:val="both"/>
        <w:rPr>
          <w:sz w:val="24"/>
          <w:szCs w:val="24"/>
        </w:rPr>
      </w:pPr>
    </w:p>
    <w:p w:rsidR="00581000" w:rsidRDefault="00581000" w:rsidP="00581000">
      <w:pPr>
        <w:widowControl/>
        <w:spacing w:before="0" w:after="0"/>
        <w:jc w:val="both"/>
        <w:rPr>
          <w:sz w:val="24"/>
          <w:szCs w:val="24"/>
        </w:rPr>
      </w:pPr>
      <w:r>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581000" w:rsidRDefault="00581000" w:rsidP="00581000">
      <w:pPr>
        <w:pStyle w:val="2"/>
        <w:jc w:val="both"/>
        <w:rPr>
          <w:sz w:val="24"/>
          <w:szCs w:val="24"/>
        </w:rPr>
      </w:pPr>
      <w:bookmarkStart w:id="45" w:name="_Toc45806978"/>
      <w:r>
        <w:rPr>
          <w:sz w:val="24"/>
          <w:szCs w:val="24"/>
        </w:rPr>
        <w:t>3.2.6. Сведения о деятельности отдельных категорий эмитентов эмиссионных ценных бумаг</w:t>
      </w:r>
      <w:bookmarkEnd w:id="45"/>
    </w:p>
    <w:p w:rsidR="00581000" w:rsidRDefault="00581000" w:rsidP="00581000">
      <w:pPr>
        <w:jc w:val="both"/>
        <w:rPr>
          <w:sz w:val="24"/>
          <w:szCs w:val="24"/>
        </w:rPr>
      </w:pPr>
      <w:r>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81000" w:rsidRDefault="00581000" w:rsidP="00581000">
      <w:pPr>
        <w:pStyle w:val="2"/>
        <w:jc w:val="both"/>
        <w:rPr>
          <w:sz w:val="24"/>
          <w:szCs w:val="24"/>
        </w:rPr>
      </w:pPr>
      <w:bookmarkStart w:id="46" w:name="_Toc45806979"/>
      <w:r>
        <w:rPr>
          <w:sz w:val="24"/>
          <w:szCs w:val="24"/>
        </w:rPr>
        <w:t>3.2.7. Дополнительные требования к эмитентам, основной деятельностью которых является добыча полезных ископаемых</w:t>
      </w:r>
      <w:bookmarkEnd w:id="46"/>
    </w:p>
    <w:p w:rsidR="00581000" w:rsidRDefault="00581000" w:rsidP="00581000">
      <w:pPr>
        <w:jc w:val="both"/>
        <w:rPr>
          <w:sz w:val="24"/>
          <w:szCs w:val="24"/>
        </w:rPr>
      </w:pPr>
      <w:r>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581000" w:rsidRDefault="00581000" w:rsidP="00581000">
      <w:pPr>
        <w:jc w:val="both"/>
        <w:rPr>
          <w:sz w:val="24"/>
          <w:szCs w:val="24"/>
        </w:rPr>
      </w:pPr>
      <w:r>
        <w:rPr>
          <w:sz w:val="24"/>
          <w:szCs w:val="24"/>
        </w:rPr>
        <w:t>У эмитента нет подконтрольных организаций, которые ведут деятельность по добыче указанных полезных ископаемых.</w:t>
      </w:r>
    </w:p>
    <w:p w:rsidR="00581000" w:rsidRDefault="00581000" w:rsidP="00581000">
      <w:pPr>
        <w:pStyle w:val="2"/>
        <w:jc w:val="both"/>
        <w:rPr>
          <w:sz w:val="24"/>
          <w:szCs w:val="24"/>
        </w:rPr>
      </w:pPr>
      <w:bookmarkStart w:id="47" w:name="_Toc45806980"/>
      <w:r>
        <w:rPr>
          <w:sz w:val="24"/>
          <w:szCs w:val="24"/>
        </w:rPr>
        <w:t>3.2.8. Дополнительные требования к эмитентам, основной деятельностью которых является оказание услуг связи</w:t>
      </w:r>
      <w:bookmarkEnd w:id="47"/>
    </w:p>
    <w:p w:rsidR="00581000" w:rsidRDefault="00581000" w:rsidP="00581000">
      <w:pPr>
        <w:jc w:val="both"/>
        <w:rPr>
          <w:sz w:val="24"/>
          <w:szCs w:val="24"/>
        </w:rPr>
      </w:pPr>
      <w:r>
        <w:rPr>
          <w:sz w:val="24"/>
          <w:szCs w:val="24"/>
        </w:rPr>
        <w:t>Основной деятельностью эмитента не является оказание услуг связи</w:t>
      </w:r>
    </w:p>
    <w:p w:rsidR="00581000" w:rsidRDefault="00581000" w:rsidP="00581000">
      <w:pPr>
        <w:pStyle w:val="2"/>
        <w:jc w:val="both"/>
        <w:rPr>
          <w:sz w:val="24"/>
          <w:szCs w:val="24"/>
        </w:rPr>
      </w:pPr>
      <w:bookmarkStart w:id="48" w:name="_Toc45806981"/>
      <w:bookmarkStart w:id="49" w:name="_Toc450733955"/>
      <w:r>
        <w:rPr>
          <w:sz w:val="24"/>
          <w:szCs w:val="24"/>
        </w:rPr>
        <w:t>3.3. Планы будущей деятельности эмитента</w:t>
      </w:r>
      <w:bookmarkEnd w:id="48"/>
      <w:bookmarkEnd w:id="49"/>
    </w:p>
    <w:p w:rsidR="00581000" w:rsidRDefault="00581000" w:rsidP="00581000">
      <w:pPr>
        <w:pStyle w:val="TableText"/>
        <w:jc w:val="both"/>
        <w:rPr>
          <w:sz w:val="24"/>
          <w:szCs w:val="24"/>
        </w:rPr>
      </w:pPr>
      <w:bookmarkStart w:id="50" w:name="_Toc52066665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51" w:name="_Toc45806982"/>
      <w:r>
        <w:rPr>
          <w:sz w:val="24"/>
          <w:szCs w:val="24"/>
        </w:rPr>
        <w:t>3.4. Участие эмитента в банковских группах, банковских холдингах, холдингах и ассоциациях</w:t>
      </w:r>
      <w:bookmarkEnd w:id="51"/>
    </w:p>
    <w:p w:rsidR="00581000" w:rsidRDefault="00581000" w:rsidP="00581000">
      <w:pPr>
        <w:pStyle w:val="TableText"/>
        <w:jc w:val="both"/>
        <w:rPr>
          <w:sz w:val="24"/>
          <w:szCs w:val="24"/>
        </w:rPr>
      </w:pPr>
      <w:bookmarkStart w:id="52" w:name="_Toc511836079"/>
      <w:bookmarkStart w:id="53" w:name="_Toc45073395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54" w:name="_Toc45806983"/>
      <w:r>
        <w:rPr>
          <w:sz w:val="24"/>
          <w:szCs w:val="24"/>
        </w:rPr>
        <w:t>3.5. Подконтрольные эмитенту организации, имеющие для него существенное значение</w:t>
      </w:r>
      <w:bookmarkEnd w:id="52"/>
      <w:bookmarkEnd w:id="53"/>
      <w:bookmarkEnd w:id="54"/>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55" w:name="_Toc45806984"/>
      <w:r>
        <w:rPr>
          <w:sz w:val="24"/>
          <w:szCs w:val="24"/>
        </w:rPr>
        <w:t xml:space="preserve">3.6. </w:t>
      </w:r>
      <w:proofErr w:type="gramStart"/>
      <w:r>
        <w:rPr>
          <w:sz w:val="24"/>
          <w:szCs w:val="24"/>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sz w:val="24"/>
          <w:szCs w:val="24"/>
        </w:rPr>
        <w:br/>
      </w:r>
      <w:r>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bookmarkEnd w:id="50"/>
      <w:bookmarkEnd w:id="55"/>
      <w:r>
        <w:rPr>
          <w:b w:val="0"/>
          <w:bCs w:val="0"/>
          <w:sz w:val="24"/>
          <w:szCs w:val="24"/>
        </w:rPr>
        <w:t xml:space="preserve"> </w:t>
      </w:r>
      <w:proofErr w:type="gramEnd"/>
    </w:p>
    <w:p w:rsidR="00581000" w:rsidRDefault="00581000" w:rsidP="00581000">
      <w:pPr>
        <w:pStyle w:val="af7"/>
        <w:rPr>
          <w:b/>
          <w:sz w:val="28"/>
          <w:szCs w:val="28"/>
        </w:rPr>
      </w:pPr>
    </w:p>
    <w:p w:rsidR="00581000" w:rsidRDefault="00581000" w:rsidP="00581000">
      <w:pPr>
        <w:pStyle w:val="af7"/>
        <w:rPr>
          <w:b/>
          <w:sz w:val="28"/>
          <w:szCs w:val="28"/>
        </w:rPr>
      </w:pPr>
      <w:r>
        <w:rPr>
          <w:b/>
          <w:sz w:val="28"/>
          <w:szCs w:val="28"/>
        </w:rPr>
        <w:lastRenderedPageBreak/>
        <w:t>IV. Сведения о финансово-хозяйственной деятельности эмитента</w:t>
      </w:r>
    </w:p>
    <w:p w:rsidR="00581000" w:rsidRDefault="00581000" w:rsidP="00581000">
      <w:pPr>
        <w:pStyle w:val="af7"/>
        <w:rPr>
          <w:b/>
          <w:sz w:val="24"/>
          <w:szCs w:val="24"/>
        </w:rPr>
      </w:pPr>
      <w:r>
        <w:rPr>
          <w:b/>
          <w:sz w:val="24"/>
          <w:szCs w:val="24"/>
        </w:rPr>
        <w:t>4.1. Результаты финансово-хозяйственной деятельности эмитента</w:t>
      </w:r>
    </w:p>
    <w:p w:rsidR="00581000" w:rsidRDefault="00581000" w:rsidP="00581000">
      <w:pPr>
        <w:pStyle w:val="ThinDelim"/>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6" w:name="_Toc45806985"/>
      <w:r>
        <w:rPr>
          <w:sz w:val="24"/>
          <w:szCs w:val="24"/>
        </w:rPr>
        <w:t>4.2. Ликвидность эмитента, достаточность капитала и оборотных средств</w:t>
      </w:r>
      <w:bookmarkEnd w:id="56"/>
    </w:p>
    <w:p w:rsidR="00581000" w:rsidRDefault="00581000" w:rsidP="00581000">
      <w:pPr>
        <w:pStyle w:val="ThinDelim"/>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7" w:name="_Toc45806986"/>
      <w:r>
        <w:rPr>
          <w:sz w:val="24"/>
          <w:szCs w:val="24"/>
        </w:rPr>
        <w:t>4.3. Финансовые вложения эмитента</w:t>
      </w:r>
      <w:bookmarkEnd w:id="57"/>
    </w:p>
    <w:p w:rsidR="00581000" w:rsidRDefault="00581000" w:rsidP="00581000">
      <w:pPr>
        <w:spacing w:after="0"/>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8" w:name="_Toc45806987"/>
      <w:r>
        <w:rPr>
          <w:sz w:val="24"/>
          <w:szCs w:val="24"/>
        </w:rPr>
        <w:t>4.4. Нематериальные активы эмитента</w:t>
      </w:r>
      <w:bookmarkEnd w:id="58"/>
    </w:p>
    <w:p w:rsidR="00581000" w:rsidRDefault="00581000" w:rsidP="00581000">
      <w:pPr>
        <w:pStyle w:val="ThinDelim"/>
        <w:jc w:val="both"/>
        <w:rPr>
          <w:bCs/>
          <w:sz w:val="24"/>
          <w:szCs w:val="24"/>
        </w:rPr>
      </w:pPr>
      <w:r>
        <w:rPr>
          <w:bCs/>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59" w:name="_Toc45806988"/>
      <w:bookmarkStart w:id="60" w:name="_Toc511836085"/>
      <w:bookmarkStart w:id="61" w:name="_Toc450733965"/>
      <w:r>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9"/>
      <w:bookmarkEnd w:id="60"/>
      <w:bookmarkEnd w:id="61"/>
    </w:p>
    <w:p w:rsidR="00581000" w:rsidRDefault="00581000" w:rsidP="00581000">
      <w:pPr>
        <w:pStyle w:val="TableText"/>
        <w:jc w:val="both"/>
        <w:rPr>
          <w:sz w:val="24"/>
          <w:szCs w:val="24"/>
        </w:rPr>
      </w:pPr>
      <w:bookmarkStart w:id="62" w:name="_Toc511836086"/>
      <w:bookmarkStart w:id="63" w:name="_Toc450733966"/>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64" w:name="_Toc45806989"/>
      <w:r>
        <w:rPr>
          <w:sz w:val="24"/>
          <w:szCs w:val="24"/>
        </w:rPr>
        <w:t>4.6. Анализ тенденций развития в сфере основной деятельности эмитента</w:t>
      </w:r>
      <w:bookmarkEnd w:id="62"/>
      <w:bookmarkEnd w:id="63"/>
      <w:bookmarkEnd w:id="64"/>
    </w:p>
    <w:p w:rsidR="00581000" w:rsidRDefault="00581000" w:rsidP="00581000">
      <w:pPr>
        <w:pStyle w:val="TableText"/>
        <w:jc w:val="both"/>
        <w:rPr>
          <w:sz w:val="24"/>
          <w:szCs w:val="24"/>
        </w:rPr>
      </w:pPr>
      <w:bookmarkStart w:id="65" w:name="_Toc511836087"/>
      <w:bookmarkStart w:id="66" w:name="_Toc45073396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67" w:name="_Toc45806990"/>
      <w:r>
        <w:rPr>
          <w:sz w:val="24"/>
          <w:szCs w:val="24"/>
        </w:rPr>
        <w:t>4.7. Анализ факторов и условий, влияющих на деятельность эмитента</w:t>
      </w:r>
      <w:bookmarkEnd w:id="65"/>
      <w:bookmarkEnd w:id="66"/>
      <w:bookmarkEnd w:id="67"/>
    </w:p>
    <w:p w:rsidR="00581000" w:rsidRDefault="00581000" w:rsidP="00581000">
      <w:pPr>
        <w:pStyle w:val="TableText"/>
        <w:jc w:val="both"/>
        <w:rPr>
          <w:sz w:val="24"/>
          <w:szCs w:val="24"/>
        </w:rPr>
      </w:pPr>
      <w:bookmarkStart w:id="68" w:name="_Toc511836088"/>
      <w:bookmarkStart w:id="69" w:name="_Toc450733968"/>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70" w:name="_Toc45806991"/>
      <w:r>
        <w:rPr>
          <w:sz w:val="24"/>
          <w:szCs w:val="24"/>
        </w:rPr>
        <w:t>4.8. Конкуренты эмитента</w:t>
      </w:r>
      <w:bookmarkEnd w:id="68"/>
      <w:bookmarkEnd w:id="69"/>
      <w:bookmarkEnd w:id="70"/>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1"/>
        <w:jc w:val="both"/>
      </w:pPr>
      <w:bookmarkStart w:id="71" w:name="_Toc45806992"/>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71"/>
    </w:p>
    <w:p w:rsidR="00581000" w:rsidRDefault="00581000" w:rsidP="00581000">
      <w:pPr>
        <w:pStyle w:val="2"/>
        <w:jc w:val="both"/>
        <w:rPr>
          <w:sz w:val="24"/>
          <w:szCs w:val="24"/>
        </w:rPr>
      </w:pPr>
      <w:bookmarkStart w:id="72" w:name="_Toc45806993"/>
      <w:r>
        <w:rPr>
          <w:sz w:val="24"/>
          <w:szCs w:val="24"/>
        </w:rPr>
        <w:t>5.1. Сведения о структуре и компетенции органов управления эмитента</w:t>
      </w:r>
      <w:bookmarkEnd w:id="72"/>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73" w:name="_Toc45806994"/>
      <w:r>
        <w:rPr>
          <w:sz w:val="24"/>
          <w:szCs w:val="24"/>
        </w:rPr>
        <w:lastRenderedPageBreak/>
        <w:t>5.2. Информация о лицах, входящих в состав органов управления эмитента</w:t>
      </w:r>
      <w:bookmarkEnd w:id="73"/>
    </w:p>
    <w:p w:rsidR="00581000" w:rsidRDefault="00581000" w:rsidP="00581000">
      <w:pPr>
        <w:pStyle w:val="2"/>
        <w:jc w:val="both"/>
        <w:rPr>
          <w:sz w:val="24"/>
          <w:szCs w:val="24"/>
        </w:rPr>
      </w:pPr>
      <w:bookmarkStart w:id="74" w:name="_Toc45806995"/>
      <w:r>
        <w:rPr>
          <w:sz w:val="24"/>
          <w:szCs w:val="24"/>
        </w:rPr>
        <w:t>5.2.1. Состав совета директоров (наблюдательного совета) эмитента</w:t>
      </w:r>
      <w:bookmarkEnd w:id="74"/>
    </w:p>
    <w:p w:rsidR="00581000" w:rsidRPr="00C437F8" w:rsidRDefault="00581000" w:rsidP="00581000">
      <w:pPr>
        <w:jc w:val="both"/>
        <w:rPr>
          <w:b/>
          <w:i/>
          <w:sz w:val="24"/>
          <w:szCs w:val="24"/>
          <w:u w:val="single"/>
        </w:rPr>
      </w:pPr>
      <w:r>
        <w:rPr>
          <w:sz w:val="24"/>
          <w:szCs w:val="24"/>
        </w:rPr>
        <w:t>ФИО:</w:t>
      </w:r>
      <w:r>
        <w:rPr>
          <w:rStyle w:val="Subst"/>
          <w:bCs/>
          <w:iCs/>
          <w:sz w:val="24"/>
          <w:szCs w:val="24"/>
        </w:rPr>
        <w:t xml:space="preserve"> </w:t>
      </w:r>
      <w:r w:rsidRPr="00C437F8">
        <w:rPr>
          <w:b/>
          <w:i/>
          <w:sz w:val="24"/>
          <w:szCs w:val="24"/>
          <w:u w:val="single"/>
        </w:rPr>
        <w:t xml:space="preserve">Малыгина Ольга Александровна </w:t>
      </w:r>
    </w:p>
    <w:p w:rsidR="00581000" w:rsidRPr="00491D2A" w:rsidRDefault="00581000" w:rsidP="00581000">
      <w:pPr>
        <w:jc w:val="both"/>
        <w:rPr>
          <w:sz w:val="24"/>
          <w:szCs w:val="24"/>
        </w:rPr>
      </w:pPr>
      <w:r w:rsidRPr="00491D2A">
        <w:rPr>
          <w:sz w:val="24"/>
          <w:szCs w:val="24"/>
        </w:rPr>
        <w:t>Год рождения:</w:t>
      </w:r>
      <w:r w:rsidRPr="00491D2A">
        <w:rPr>
          <w:rStyle w:val="Subst"/>
          <w:bCs/>
          <w:iCs/>
          <w:sz w:val="24"/>
          <w:szCs w:val="24"/>
        </w:rPr>
        <w:t xml:space="preserve"> </w:t>
      </w:r>
      <w:r w:rsidRPr="00491D2A">
        <w:rPr>
          <w:sz w:val="24"/>
          <w:szCs w:val="24"/>
        </w:rPr>
        <w:t>19</w:t>
      </w:r>
      <w:r w:rsidR="00491D2A">
        <w:rPr>
          <w:sz w:val="24"/>
          <w:szCs w:val="24"/>
        </w:rPr>
        <w:t>69</w:t>
      </w:r>
      <w:r w:rsidRPr="00491D2A">
        <w:rPr>
          <w:sz w:val="24"/>
          <w:szCs w:val="24"/>
        </w:rPr>
        <w:tab/>
      </w:r>
    </w:p>
    <w:p w:rsidR="00581000" w:rsidRPr="00491D2A" w:rsidRDefault="00581000" w:rsidP="00581000">
      <w:pPr>
        <w:jc w:val="both"/>
        <w:rPr>
          <w:sz w:val="24"/>
          <w:szCs w:val="24"/>
        </w:rPr>
      </w:pPr>
      <w:r w:rsidRPr="00491D2A">
        <w:rPr>
          <w:sz w:val="24"/>
          <w:szCs w:val="24"/>
        </w:rPr>
        <w:t xml:space="preserve">Образование: </w:t>
      </w:r>
      <w:r w:rsidRPr="00491D2A">
        <w:rPr>
          <w:rStyle w:val="Subst"/>
          <w:bCs/>
          <w:iCs/>
          <w:sz w:val="24"/>
          <w:szCs w:val="24"/>
        </w:rPr>
        <w:t>высшее</w:t>
      </w:r>
    </w:p>
    <w:p w:rsidR="00581000" w:rsidRPr="00491D2A" w:rsidRDefault="00581000" w:rsidP="00581000">
      <w:pPr>
        <w:jc w:val="both"/>
        <w:rPr>
          <w:sz w:val="24"/>
          <w:szCs w:val="24"/>
        </w:rPr>
      </w:pPr>
      <w:proofErr w:type="gramStart"/>
      <w:r w:rsidRPr="00491D2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72" w:type="dxa"/>
        <w:tblLayout w:type="fixed"/>
        <w:tblCellMar>
          <w:left w:w="72" w:type="dxa"/>
          <w:right w:w="72" w:type="dxa"/>
        </w:tblCellMar>
        <w:tblLook w:val="04A0"/>
      </w:tblPr>
      <w:tblGrid>
        <w:gridCol w:w="993"/>
        <w:gridCol w:w="1275"/>
        <w:gridCol w:w="3544"/>
        <w:gridCol w:w="3686"/>
      </w:tblGrid>
      <w:tr w:rsidR="00581000" w:rsidRPr="00491D2A" w:rsidTr="00581000">
        <w:tc>
          <w:tcPr>
            <w:tcW w:w="2268"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Pr="00491D2A" w:rsidRDefault="00581000">
            <w:pPr>
              <w:rPr>
                <w:sz w:val="24"/>
                <w:szCs w:val="24"/>
              </w:rPr>
            </w:pPr>
            <w:r w:rsidRPr="00491D2A">
              <w:rPr>
                <w:sz w:val="24"/>
                <w:szCs w:val="24"/>
              </w:rPr>
              <w:t>Период</w:t>
            </w:r>
            <w:r w:rsidRPr="00491D2A">
              <w:rPr>
                <w:rFonts w:ascii="Tahoma" w:hAnsi="Tahoma"/>
                <w:sz w:val="24"/>
                <w:szCs w:val="24"/>
              </w:rPr>
              <w:t>﻿</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Должность</w:t>
            </w:r>
          </w:p>
        </w:tc>
      </w:tr>
      <w:tr w:rsidR="00581000" w:rsidRPr="00491D2A" w:rsidTr="00581000">
        <w:tc>
          <w:tcPr>
            <w:tcW w:w="993" w:type="dxa"/>
            <w:tcBorders>
              <w:top w:val="single" w:sz="6" w:space="0" w:color="auto"/>
              <w:left w:val="doub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 </w:t>
            </w:r>
          </w:p>
        </w:tc>
        <w:tc>
          <w:tcPr>
            <w:tcW w:w="3686" w:type="dxa"/>
            <w:tcBorders>
              <w:top w:val="single" w:sz="6" w:space="0" w:color="auto"/>
              <w:left w:val="single" w:sz="6" w:space="0" w:color="auto"/>
              <w:bottom w:val="single" w:sz="6" w:space="0" w:color="auto"/>
              <w:right w:val="double" w:sz="6" w:space="0" w:color="auto"/>
            </w:tcBorders>
            <w:shd w:val="pct12" w:color="auto" w:fill="auto"/>
            <w:hideMark/>
          </w:tcPr>
          <w:p w:rsidR="00581000" w:rsidRPr="00491D2A" w:rsidRDefault="00581000">
            <w:pPr>
              <w:spacing w:before="100" w:beforeAutospacing="1" w:after="100" w:afterAutospacing="1"/>
              <w:jc w:val="both"/>
              <w:rPr>
                <w:rFonts w:eastAsiaTheme="minorHAnsi"/>
                <w:sz w:val="24"/>
                <w:szCs w:val="24"/>
              </w:rPr>
            </w:pPr>
            <w:r w:rsidRPr="00491D2A">
              <w:rPr>
                <w:sz w:val="24"/>
                <w:szCs w:val="24"/>
              </w:rPr>
              <w:t> </w:t>
            </w:r>
          </w:p>
        </w:tc>
      </w:tr>
      <w:tr w:rsidR="00581000" w:rsidTr="00581000">
        <w:tc>
          <w:tcPr>
            <w:tcW w:w="993" w:type="dxa"/>
            <w:tcBorders>
              <w:top w:val="single" w:sz="6" w:space="0" w:color="auto"/>
              <w:left w:val="double" w:sz="6" w:space="0" w:color="auto"/>
              <w:bottom w:val="double" w:sz="6" w:space="0" w:color="auto"/>
              <w:right w:val="single" w:sz="6" w:space="0" w:color="auto"/>
            </w:tcBorders>
            <w:hideMark/>
          </w:tcPr>
          <w:p w:rsidR="00581000" w:rsidRDefault="00491D2A" w:rsidP="00491D2A">
            <w:pPr>
              <w:spacing w:before="100" w:beforeAutospacing="1" w:after="100" w:afterAutospacing="1"/>
              <w:jc w:val="both"/>
              <w:rPr>
                <w:sz w:val="24"/>
                <w:szCs w:val="24"/>
              </w:rPr>
            </w:pPr>
            <w:r>
              <w:rPr>
                <w:sz w:val="24"/>
                <w:szCs w:val="24"/>
              </w:rPr>
              <w:t>11.2013</w:t>
            </w:r>
          </w:p>
          <w:p w:rsidR="00491D2A" w:rsidRDefault="00491D2A" w:rsidP="00491D2A">
            <w:pPr>
              <w:spacing w:before="100" w:beforeAutospacing="1" w:after="100" w:afterAutospacing="1"/>
              <w:jc w:val="both"/>
              <w:rPr>
                <w:sz w:val="24"/>
                <w:szCs w:val="24"/>
              </w:rPr>
            </w:pPr>
          </w:p>
          <w:p w:rsidR="00491D2A" w:rsidRDefault="00491D2A" w:rsidP="00491D2A">
            <w:pPr>
              <w:spacing w:before="100" w:beforeAutospacing="1" w:after="100" w:afterAutospacing="1"/>
              <w:jc w:val="both"/>
              <w:rPr>
                <w:sz w:val="24"/>
                <w:szCs w:val="24"/>
              </w:rPr>
            </w:pPr>
            <w:r>
              <w:rPr>
                <w:sz w:val="24"/>
                <w:szCs w:val="24"/>
              </w:rPr>
              <w:t>09.2016</w:t>
            </w:r>
          </w:p>
          <w:p w:rsidR="00491D2A" w:rsidRDefault="00491D2A" w:rsidP="00491D2A">
            <w:pPr>
              <w:spacing w:before="100" w:beforeAutospacing="1" w:after="100" w:afterAutospacing="1"/>
              <w:jc w:val="both"/>
              <w:rPr>
                <w:sz w:val="24"/>
                <w:szCs w:val="24"/>
              </w:rPr>
            </w:pPr>
            <w:r>
              <w:rPr>
                <w:sz w:val="24"/>
                <w:szCs w:val="24"/>
              </w:rPr>
              <w:t>09.2018</w:t>
            </w:r>
          </w:p>
          <w:p w:rsidR="00491D2A" w:rsidRDefault="00491D2A" w:rsidP="00491D2A">
            <w:pPr>
              <w:spacing w:before="100" w:beforeAutospacing="1" w:after="100" w:afterAutospacing="1"/>
              <w:jc w:val="both"/>
              <w:rPr>
                <w:sz w:val="24"/>
                <w:szCs w:val="24"/>
              </w:rPr>
            </w:pPr>
          </w:p>
          <w:p w:rsidR="00491D2A" w:rsidRPr="00491D2A" w:rsidRDefault="00491D2A" w:rsidP="00491D2A">
            <w:pPr>
              <w:spacing w:before="100" w:beforeAutospacing="1" w:after="100" w:afterAutospacing="1"/>
              <w:jc w:val="both"/>
              <w:rPr>
                <w:rFonts w:eastAsiaTheme="minorHAnsi"/>
                <w:sz w:val="24"/>
                <w:szCs w:val="24"/>
              </w:rPr>
            </w:pPr>
            <w:r w:rsidRPr="00F2256F">
              <w:rPr>
                <w:sz w:val="24"/>
                <w:szCs w:val="24"/>
              </w:rPr>
              <w:t>04.2020</w:t>
            </w:r>
          </w:p>
        </w:tc>
        <w:tc>
          <w:tcPr>
            <w:tcW w:w="1275" w:type="dxa"/>
            <w:tcBorders>
              <w:top w:val="single" w:sz="6" w:space="0" w:color="auto"/>
              <w:left w:val="single" w:sz="6" w:space="0" w:color="auto"/>
              <w:bottom w:val="double" w:sz="6" w:space="0" w:color="auto"/>
              <w:right w:val="single" w:sz="6" w:space="0" w:color="auto"/>
            </w:tcBorders>
            <w:hideMark/>
          </w:tcPr>
          <w:p w:rsidR="00491D2A" w:rsidRDefault="00491D2A">
            <w:pPr>
              <w:spacing w:before="100" w:beforeAutospacing="1" w:after="100" w:afterAutospacing="1"/>
              <w:jc w:val="center"/>
              <w:rPr>
                <w:sz w:val="24"/>
                <w:szCs w:val="24"/>
              </w:rPr>
            </w:pPr>
            <w:r>
              <w:rPr>
                <w:sz w:val="24"/>
                <w:szCs w:val="24"/>
              </w:rPr>
              <w:t>09.2016</w:t>
            </w:r>
          </w:p>
          <w:p w:rsidR="00491D2A" w:rsidRDefault="00491D2A">
            <w:pPr>
              <w:spacing w:before="100" w:beforeAutospacing="1" w:after="100" w:afterAutospacing="1"/>
              <w:jc w:val="center"/>
              <w:rPr>
                <w:sz w:val="24"/>
                <w:szCs w:val="24"/>
              </w:rPr>
            </w:pPr>
          </w:p>
          <w:p w:rsidR="00491D2A" w:rsidRDefault="00491D2A">
            <w:pPr>
              <w:spacing w:before="100" w:beforeAutospacing="1" w:after="100" w:afterAutospacing="1"/>
              <w:jc w:val="center"/>
              <w:rPr>
                <w:sz w:val="24"/>
                <w:szCs w:val="24"/>
              </w:rPr>
            </w:pPr>
            <w:r>
              <w:rPr>
                <w:sz w:val="24"/>
                <w:szCs w:val="24"/>
              </w:rPr>
              <w:t>07.2018</w:t>
            </w:r>
          </w:p>
          <w:p w:rsidR="00491D2A" w:rsidRDefault="00491D2A">
            <w:pPr>
              <w:spacing w:before="100" w:beforeAutospacing="1" w:after="100" w:afterAutospacing="1"/>
              <w:jc w:val="center"/>
              <w:rPr>
                <w:sz w:val="24"/>
                <w:szCs w:val="24"/>
              </w:rPr>
            </w:pPr>
            <w:r>
              <w:rPr>
                <w:sz w:val="24"/>
                <w:szCs w:val="24"/>
              </w:rPr>
              <w:t>04.2020</w:t>
            </w:r>
          </w:p>
          <w:p w:rsidR="00491D2A" w:rsidRDefault="00491D2A">
            <w:pPr>
              <w:spacing w:before="100" w:beforeAutospacing="1" w:after="100" w:afterAutospacing="1"/>
              <w:jc w:val="center"/>
              <w:rPr>
                <w:sz w:val="24"/>
                <w:szCs w:val="24"/>
              </w:rPr>
            </w:pPr>
          </w:p>
          <w:p w:rsidR="00581000" w:rsidRPr="00491D2A" w:rsidRDefault="00581000">
            <w:pPr>
              <w:spacing w:before="100" w:beforeAutospacing="1" w:after="100" w:afterAutospacing="1"/>
              <w:jc w:val="center"/>
              <w:rPr>
                <w:rFonts w:eastAsiaTheme="minorHAnsi"/>
                <w:sz w:val="24"/>
                <w:szCs w:val="24"/>
              </w:rPr>
            </w:pPr>
            <w:r w:rsidRPr="00491D2A">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491D2A" w:rsidRDefault="00491D2A" w:rsidP="00491D2A">
            <w:pPr>
              <w:spacing w:before="100" w:beforeAutospacing="1" w:after="100" w:afterAutospacing="1"/>
              <w:rPr>
                <w:sz w:val="24"/>
                <w:szCs w:val="24"/>
              </w:rPr>
            </w:pPr>
            <w:r>
              <w:rPr>
                <w:sz w:val="24"/>
                <w:szCs w:val="24"/>
              </w:rPr>
              <w:t>АО «Тамбовский завод «Революционный труд»</w:t>
            </w:r>
          </w:p>
          <w:p w:rsidR="00491D2A" w:rsidRDefault="00491D2A" w:rsidP="00491D2A">
            <w:pPr>
              <w:spacing w:before="100" w:beforeAutospacing="1" w:after="100" w:afterAutospacing="1"/>
              <w:rPr>
                <w:sz w:val="24"/>
                <w:szCs w:val="24"/>
              </w:rPr>
            </w:pPr>
            <w:r>
              <w:rPr>
                <w:sz w:val="24"/>
                <w:szCs w:val="24"/>
              </w:rPr>
              <w:t xml:space="preserve">АО «Тамбовский завод «Революционный труд» </w:t>
            </w:r>
          </w:p>
          <w:p w:rsidR="00491D2A" w:rsidRDefault="00491D2A" w:rsidP="00491D2A">
            <w:pPr>
              <w:spacing w:before="100" w:beforeAutospacing="1" w:after="100" w:afterAutospacing="1"/>
              <w:rPr>
                <w:sz w:val="24"/>
                <w:szCs w:val="24"/>
              </w:rPr>
            </w:pPr>
            <w:r w:rsidRPr="00576B9F">
              <w:rPr>
                <w:sz w:val="24"/>
                <w:szCs w:val="24"/>
              </w:rPr>
              <w:t>АО «</w:t>
            </w:r>
            <w:r>
              <w:rPr>
                <w:sz w:val="24"/>
                <w:szCs w:val="24"/>
              </w:rPr>
              <w:t>Российская электроника»</w:t>
            </w:r>
          </w:p>
          <w:p w:rsidR="00491D2A" w:rsidRDefault="00491D2A" w:rsidP="00491D2A">
            <w:pPr>
              <w:jc w:val="both"/>
              <w:rPr>
                <w:sz w:val="24"/>
                <w:szCs w:val="24"/>
              </w:rPr>
            </w:pPr>
          </w:p>
          <w:p w:rsidR="00491D2A" w:rsidRDefault="00491D2A" w:rsidP="00491D2A">
            <w:pPr>
              <w:jc w:val="both"/>
              <w:rPr>
                <w:sz w:val="24"/>
                <w:szCs w:val="24"/>
              </w:rPr>
            </w:pPr>
          </w:p>
          <w:p w:rsidR="00581000" w:rsidRPr="00491D2A" w:rsidRDefault="00491D2A" w:rsidP="00491D2A">
            <w:pPr>
              <w:jc w:val="both"/>
              <w:rPr>
                <w:rFonts w:eastAsiaTheme="minorHAnsi"/>
                <w:sz w:val="24"/>
                <w:szCs w:val="24"/>
              </w:rPr>
            </w:pPr>
            <w:r>
              <w:rPr>
                <w:sz w:val="24"/>
                <w:szCs w:val="24"/>
              </w:rPr>
              <w:t>АО «ОПК»</w:t>
            </w:r>
          </w:p>
        </w:tc>
        <w:tc>
          <w:tcPr>
            <w:tcW w:w="3686" w:type="dxa"/>
            <w:tcBorders>
              <w:top w:val="single" w:sz="6" w:space="0" w:color="auto"/>
              <w:left w:val="single" w:sz="6" w:space="0" w:color="auto"/>
              <w:bottom w:val="double" w:sz="6" w:space="0" w:color="auto"/>
              <w:right w:val="double" w:sz="6" w:space="0" w:color="auto"/>
            </w:tcBorders>
            <w:hideMark/>
          </w:tcPr>
          <w:p w:rsidR="00491D2A" w:rsidRDefault="00491D2A" w:rsidP="00491D2A">
            <w:pPr>
              <w:rPr>
                <w:sz w:val="24"/>
                <w:szCs w:val="24"/>
              </w:rPr>
            </w:pPr>
            <w:r>
              <w:rPr>
                <w:sz w:val="24"/>
                <w:szCs w:val="24"/>
              </w:rPr>
              <w:t>Старший менеджер у руководства завода, заместитель генерального директора по коммерческим вопросам</w:t>
            </w:r>
          </w:p>
          <w:p w:rsidR="00491D2A" w:rsidRDefault="00491D2A" w:rsidP="00491D2A">
            <w:pPr>
              <w:rPr>
                <w:sz w:val="24"/>
                <w:szCs w:val="24"/>
              </w:rPr>
            </w:pPr>
            <w:r>
              <w:rPr>
                <w:sz w:val="24"/>
                <w:szCs w:val="24"/>
              </w:rPr>
              <w:t xml:space="preserve">Коммерческий директор </w:t>
            </w:r>
          </w:p>
          <w:p w:rsidR="00491D2A" w:rsidRDefault="00491D2A" w:rsidP="00491D2A">
            <w:pPr>
              <w:rPr>
                <w:sz w:val="24"/>
                <w:szCs w:val="24"/>
              </w:rPr>
            </w:pPr>
          </w:p>
          <w:p w:rsidR="00491D2A" w:rsidRDefault="00491D2A" w:rsidP="00491D2A">
            <w:pPr>
              <w:rPr>
                <w:sz w:val="24"/>
                <w:szCs w:val="24"/>
              </w:rPr>
            </w:pPr>
            <w:r>
              <w:rPr>
                <w:sz w:val="24"/>
                <w:szCs w:val="24"/>
              </w:rPr>
              <w:t>Руководитель направления управления серийных поставок и ОКР департамента ГОЗ</w:t>
            </w:r>
          </w:p>
          <w:p w:rsidR="00491D2A" w:rsidRDefault="00491D2A" w:rsidP="00491D2A">
            <w:pPr>
              <w:rPr>
                <w:sz w:val="24"/>
                <w:szCs w:val="24"/>
              </w:rPr>
            </w:pPr>
          </w:p>
          <w:p w:rsidR="00581000" w:rsidRDefault="00491D2A" w:rsidP="00491D2A">
            <w:pPr>
              <w:rPr>
                <w:sz w:val="24"/>
                <w:szCs w:val="24"/>
              </w:rPr>
            </w:pPr>
            <w:r>
              <w:rPr>
                <w:sz w:val="24"/>
                <w:szCs w:val="24"/>
              </w:rPr>
              <w:t>Р</w:t>
            </w:r>
            <w:r w:rsidRPr="00576B9F">
              <w:rPr>
                <w:sz w:val="24"/>
                <w:szCs w:val="24"/>
              </w:rPr>
              <w:t>уководитель управления нормативного обеспечения и контроля департамента ГОЗ</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jc w:val="both"/>
        <w:rPr>
          <w:sz w:val="24"/>
          <w:szCs w:val="24"/>
          <w:highlight w:val="yellow"/>
        </w:rPr>
      </w:pPr>
    </w:p>
    <w:p w:rsidR="00581000" w:rsidRDefault="00581000" w:rsidP="00581000">
      <w:pPr>
        <w:jc w:val="both"/>
        <w:rPr>
          <w:b/>
          <w:i/>
          <w:sz w:val="24"/>
          <w:szCs w:val="24"/>
          <w:u w:val="single"/>
        </w:rPr>
      </w:pPr>
      <w:r>
        <w:rPr>
          <w:sz w:val="24"/>
          <w:szCs w:val="24"/>
        </w:rPr>
        <w:t xml:space="preserve">ФИО: </w:t>
      </w:r>
      <w:proofErr w:type="spellStart"/>
      <w:r w:rsidRPr="00C437F8">
        <w:rPr>
          <w:b/>
          <w:i/>
          <w:sz w:val="24"/>
          <w:szCs w:val="24"/>
          <w:u w:val="single"/>
        </w:rPr>
        <w:t>Музалевский</w:t>
      </w:r>
      <w:proofErr w:type="spellEnd"/>
      <w:r w:rsidRPr="00C437F8">
        <w:rPr>
          <w:b/>
          <w:i/>
          <w:sz w:val="24"/>
          <w:szCs w:val="24"/>
          <w:u w:val="single"/>
        </w:rPr>
        <w:t xml:space="preserve">  Владимир  Евгеньевич</w:t>
      </w:r>
    </w:p>
    <w:p w:rsidR="00581000" w:rsidRPr="002B6B82" w:rsidRDefault="00581000" w:rsidP="00581000">
      <w:pPr>
        <w:jc w:val="both"/>
        <w:rPr>
          <w:sz w:val="24"/>
          <w:szCs w:val="24"/>
        </w:rPr>
      </w:pPr>
      <w:r>
        <w:rPr>
          <w:sz w:val="24"/>
          <w:szCs w:val="24"/>
        </w:rPr>
        <w:lastRenderedPageBreak/>
        <w:t>Год рождения:</w:t>
      </w:r>
      <w:r>
        <w:rPr>
          <w:rStyle w:val="Subst"/>
          <w:bCs/>
          <w:iCs/>
          <w:sz w:val="24"/>
          <w:szCs w:val="24"/>
        </w:rPr>
        <w:t xml:space="preserve"> </w:t>
      </w:r>
      <w:r w:rsidRPr="002B6B82">
        <w:rPr>
          <w:sz w:val="24"/>
          <w:szCs w:val="24"/>
        </w:rPr>
        <w:t>19</w:t>
      </w:r>
      <w:r w:rsidR="002B6B82">
        <w:rPr>
          <w:sz w:val="24"/>
          <w:szCs w:val="24"/>
        </w:rPr>
        <w:t>69</w:t>
      </w:r>
    </w:p>
    <w:p w:rsidR="00581000" w:rsidRPr="002B6B82" w:rsidRDefault="00581000" w:rsidP="00581000">
      <w:pPr>
        <w:jc w:val="both"/>
        <w:rPr>
          <w:sz w:val="24"/>
          <w:szCs w:val="24"/>
        </w:rPr>
      </w:pPr>
      <w:r w:rsidRPr="002B6B82">
        <w:rPr>
          <w:sz w:val="24"/>
          <w:szCs w:val="24"/>
        </w:rPr>
        <w:t>Образование: высшее</w:t>
      </w:r>
    </w:p>
    <w:p w:rsidR="00581000" w:rsidRPr="002B6B82" w:rsidRDefault="00581000" w:rsidP="00581000">
      <w:pPr>
        <w:jc w:val="both"/>
        <w:rPr>
          <w:sz w:val="24"/>
          <w:szCs w:val="24"/>
        </w:rPr>
      </w:pPr>
      <w:proofErr w:type="gramStart"/>
      <w:r w:rsidRPr="002B6B82">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tblPr>
      <w:tblGrid>
        <w:gridCol w:w="1065"/>
        <w:gridCol w:w="1275"/>
        <w:gridCol w:w="3544"/>
        <w:gridCol w:w="3368"/>
      </w:tblGrid>
      <w:tr w:rsidR="00581000" w:rsidRPr="002B6B82" w:rsidTr="00581000">
        <w:tc>
          <w:tcPr>
            <w:tcW w:w="2340"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hideMark/>
          </w:tcPr>
          <w:p w:rsidR="00581000" w:rsidRPr="002B6B82" w:rsidRDefault="00581000">
            <w:pPr>
              <w:jc w:val="both"/>
              <w:rPr>
                <w:sz w:val="24"/>
                <w:szCs w:val="24"/>
              </w:rPr>
            </w:pPr>
            <w:r w:rsidRPr="002B6B82">
              <w:rPr>
                <w:sz w:val="24"/>
                <w:szCs w:val="24"/>
              </w:rPr>
              <w:t>Должность</w:t>
            </w:r>
          </w:p>
        </w:tc>
      </w:tr>
      <w:tr w:rsidR="00581000" w:rsidRPr="002B6B82"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Pr="002B6B82" w:rsidRDefault="00581000">
            <w:pPr>
              <w:jc w:val="both"/>
              <w:rPr>
                <w:sz w:val="24"/>
                <w:szCs w:val="24"/>
              </w:rPr>
            </w:pPr>
            <w:r w:rsidRPr="002B6B82">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581000" w:rsidRPr="002B6B82" w:rsidRDefault="00581000">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581000" w:rsidRPr="002B6B82"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2B6B82" w:rsidP="002B6B82">
            <w:pPr>
              <w:jc w:val="both"/>
              <w:rPr>
                <w:sz w:val="24"/>
                <w:szCs w:val="24"/>
              </w:rPr>
            </w:pPr>
            <w:r>
              <w:rPr>
                <w:sz w:val="24"/>
                <w:szCs w:val="24"/>
              </w:rPr>
              <w:t xml:space="preserve">03.1996 </w:t>
            </w:r>
          </w:p>
          <w:p w:rsidR="00BC1A67" w:rsidRPr="002B6B82" w:rsidRDefault="00BC1A67" w:rsidP="00BC1A67">
            <w:pPr>
              <w:jc w:val="both"/>
              <w:rPr>
                <w:sz w:val="24"/>
                <w:szCs w:val="24"/>
              </w:rPr>
            </w:pPr>
            <w:r>
              <w:rPr>
                <w:sz w:val="24"/>
                <w:szCs w:val="24"/>
              </w:rPr>
              <w:t xml:space="preserve"> 09.2019</w:t>
            </w:r>
          </w:p>
        </w:tc>
        <w:tc>
          <w:tcPr>
            <w:tcW w:w="1275" w:type="dxa"/>
            <w:tcBorders>
              <w:top w:val="single" w:sz="6" w:space="0" w:color="auto"/>
              <w:left w:val="single" w:sz="6" w:space="0" w:color="auto"/>
              <w:bottom w:val="single" w:sz="6" w:space="0" w:color="auto"/>
              <w:right w:val="single" w:sz="6" w:space="0" w:color="auto"/>
            </w:tcBorders>
            <w:hideMark/>
          </w:tcPr>
          <w:p w:rsidR="002B6B82" w:rsidRDefault="002B6B82">
            <w:pPr>
              <w:jc w:val="center"/>
              <w:rPr>
                <w:sz w:val="24"/>
                <w:szCs w:val="24"/>
              </w:rPr>
            </w:pPr>
            <w:r>
              <w:rPr>
                <w:sz w:val="24"/>
                <w:szCs w:val="24"/>
              </w:rPr>
              <w:t xml:space="preserve">09.2019  </w:t>
            </w:r>
          </w:p>
          <w:p w:rsidR="00581000" w:rsidRPr="002B6B82" w:rsidRDefault="00581000">
            <w:pPr>
              <w:jc w:val="center"/>
              <w:rPr>
                <w:sz w:val="24"/>
                <w:szCs w:val="24"/>
              </w:rPr>
            </w:pPr>
            <w:r w:rsidRPr="002B6B82">
              <w:rPr>
                <w:sz w:val="24"/>
                <w:szCs w:val="24"/>
              </w:rPr>
              <w:t>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2B6B82" w:rsidRDefault="00BC1A67">
            <w:pPr>
              <w:jc w:val="both"/>
              <w:rPr>
                <w:sz w:val="24"/>
                <w:szCs w:val="24"/>
              </w:rPr>
            </w:pPr>
            <w:r>
              <w:rPr>
                <w:sz w:val="24"/>
                <w:szCs w:val="24"/>
              </w:rPr>
              <w:t>ФСБ РФ</w:t>
            </w:r>
          </w:p>
          <w:p w:rsidR="00581000" w:rsidRPr="002B6B82" w:rsidRDefault="00581000">
            <w:pPr>
              <w:jc w:val="both"/>
              <w:rPr>
                <w:sz w:val="24"/>
                <w:szCs w:val="24"/>
              </w:rPr>
            </w:pPr>
            <w:r w:rsidRPr="002B6B82">
              <w:rPr>
                <w:sz w:val="24"/>
                <w:szCs w:val="24"/>
              </w:rPr>
              <w:t>АО  «</w:t>
            </w:r>
            <w:proofErr w:type="spellStart"/>
            <w:r w:rsidRPr="002B6B82">
              <w:rPr>
                <w:sz w:val="24"/>
                <w:szCs w:val="24"/>
              </w:rPr>
              <w:t>Росэлектроника</w:t>
            </w:r>
            <w:proofErr w:type="spellEnd"/>
            <w:r w:rsidRPr="002B6B82">
              <w:rPr>
                <w:sz w:val="24"/>
                <w:szCs w:val="24"/>
              </w:rPr>
              <w:t>»</w:t>
            </w:r>
          </w:p>
        </w:tc>
        <w:tc>
          <w:tcPr>
            <w:tcW w:w="3368" w:type="dxa"/>
            <w:tcBorders>
              <w:top w:val="single" w:sz="6" w:space="0" w:color="auto"/>
              <w:left w:val="single" w:sz="6" w:space="0" w:color="auto"/>
              <w:bottom w:val="single" w:sz="6" w:space="0" w:color="auto"/>
              <w:right w:val="double" w:sz="6" w:space="0" w:color="auto"/>
            </w:tcBorders>
            <w:hideMark/>
          </w:tcPr>
          <w:p w:rsidR="00BC1A67" w:rsidRDefault="00BC1A67" w:rsidP="00BC1A67">
            <w:pPr>
              <w:rPr>
                <w:sz w:val="24"/>
                <w:szCs w:val="24"/>
              </w:rPr>
            </w:pPr>
            <w:r>
              <w:rPr>
                <w:sz w:val="24"/>
                <w:szCs w:val="24"/>
              </w:rPr>
              <w:t>В</w:t>
            </w:r>
            <w:r w:rsidR="002B6B82">
              <w:rPr>
                <w:sz w:val="24"/>
                <w:szCs w:val="24"/>
              </w:rPr>
              <w:t xml:space="preserve">оенная служба по контракту </w:t>
            </w:r>
          </w:p>
          <w:p w:rsidR="00581000" w:rsidRDefault="00BC1A67" w:rsidP="00BC1A67">
            <w:pPr>
              <w:rPr>
                <w:sz w:val="24"/>
                <w:szCs w:val="24"/>
              </w:rPr>
            </w:pPr>
            <w:r>
              <w:rPr>
                <w:sz w:val="24"/>
                <w:szCs w:val="24"/>
              </w:rPr>
              <w:t>Д</w:t>
            </w:r>
            <w:r w:rsidR="00581000" w:rsidRPr="002B6B82">
              <w:rPr>
                <w:sz w:val="24"/>
                <w:szCs w:val="24"/>
              </w:rPr>
              <w:t>иректор департамента  безопасности</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 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jc w:val="both"/>
        <w:rPr>
          <w:sz w:val="24"/>
          <w:szCs w:val="24"/>
          <w:highlight w:val="yellow"/>
        </w:rPr>
      </w:pPr>
    </w:p>
    <w:p w:rsidR="00581000" w:rsidRDefault="00581000" w:rsidP="00581000">
      <w:pPr>
        <w:jc w:val="both"/>
        <w:rPr>
          <w:bCs/>
          <w:sz w:val="24"/>
          <w:szCs w:val="24"/>
          <w:u w:val="single"/>
        </w:rPr>
      </w:pPr>
      <w:r>
        <w:rPr>
          <w:sz w:val="24"/>
          <w:szCs w:val="24"/>
        </w:rPr>
        <w:t>ФИО:</w:t>
      </w:r>
      <w:r>
        <w:rPr>
          <w:b/>
          <w:i/>
        </w:rPr>
        <w:t xml:space="preserve"> </w:t>
      </w:r>
      <w:proofErr w:type="gramStart"/>
      <w:r w:rsidRPr="00C437F8">
        <w:rPr>
          <w:b/>
          <w:bCs/>
          <w:i/>
          <w:sz w:val="24"/>
          <w:szCs w:val="24"/>
          <w:u w:val="single"/>
        </w:rPr>
        <w:t>Хазов</w:t>
      </w:r>
      <w:proofErr w:type="gramEnd"/>
      <w:r w:rsidRPr="00C437F8">
        <w:rPr>
          <w:b/>
          <w:bCs/>
          <w:i/>
          <w:sz w:val="24"/>
          <w:szCs w:val="24"/>
          <w:u w:val="single"/>
        </w:rPr>
        <w:t xml:space="preserve"> Олег Юрьевич</w:t>
      </w:r>
    </w:p>
    <w:p w:rsidR="00581000" w:rsidRDefault="00581000" w:rsidP="00581000">
      <w:pPr>
        <w:jc w:val="both"/>
        <w:rPr>
          <w:sz w:val="24"/>
          <w:szCs w:val="24"/>
        </w:rPr>
      </w:pPr>
      <w:r>
        <w:rPr>
          <w:sz w:val="24"/>
          <w:szCs w:val="24"/>
        </w:rPr>
        <w:t>Год рождения:</w:t>
      </w:r>
      <w:r>
        <w:rPr>
          <w:rStyle w:val="Subst"/>
          <w:bCs/>
          <w:iCs/>
          <w:sz w:val="24"/>
          <w:szCs w:val="24"/>
        </w:rPr>
        <w:t>1981</w:t>
      </w:r>
    </w:p>
    <w:p w:rsidR="00581000" w:rsidRDefault="00581000" w:rsidP="00581000">
      <w:pPr>
        <w:jc w:val="both"/>
        <w:rPr>
          <w:sz w:val="24"/>
          <w:szCs w:val="24"/>
        </w:rPr>
      </w:pPr>
      <w:r>
        <w:rPr>
          <w:sz w:val="24"/>
          <w:szCs w:val="24"/>
        </w:rPr>
        <w:t>Образование: высшее</w:t>
      </w:r>
    </w:p>
    <w:p w:rsidR="00581000" w:rsidRDefault="00581000" w:rsidP="00581000">
      <w:pPr>
        <w:jc w:val="both"/>
        <w:rPr>
          <w:sz w:val="24"/>
          <w:szCs w:val="24"/>
        </w:rPr>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tblPr>
      <w:tblGrid>
        <w:gridCol w:w="1065"/>
        <w:gridCol w:w="1275"/>
        <w:gridCol w:w="3544"/>
        <w:gridCol w:w="3368"/>
      </w:tblGrid>
      <w:tr w:rsidR="00581000" w:rsidTr="00581000">
        <w:tc>
          <w:tcPr>
            <w:tcW w:w="2340"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28.02.2012</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24.12.2014</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highlight w:val="yellow"/>
              </w:rPr>
            </w:pPr>
            <w:r>
              <w:rPr>
                <w:sz w:val="24"/>
                <w:szCs w:val="24"/>
              </w:rPr>
              <w:t>ООО «Аэроэкспресс»</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 xml:space="preserve"> Директор департамента внутреннего аудита</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25.12.2014</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31.08.2016</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sz w:val="24"/>
                <w:szCs w:val="24"/>
              </w:rPr>
              <w:t>Директор по экономике и финансам</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sz w:val="24"/>
                <w:szCs w:val="24"/>
              </w:rPr>
              <w:t>Обособленное подразделение в г.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sz w:val="24"/>
                <w:szCs w:val="24"/>
              </w:rPr>
              <w:t xml:space="preserve">Директор по корпоративному финансированию и управленческой отчетности, </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lastRenderedPageBreak/>
              <w:t>28.09.2017</w:t>
            </w:r>
          </w:p>
        </w:tc>
        <w:tc>
          <w:tcPr>
            <w:tcW w:w="1275" w:type="dxa"/>
            <w:tcBorders>
              <w:top w:val="single" w:sz="6" w:space="0" w:color="auto"/>
              <w:left w:val="single" w:sz="6" w:space="0" w:color="auto"/>
              <w:bottom w:val="single" w:sz="6" w:space="0" w:color="auto"/>
              <w:right w:val="single" w:sz="6" w:space="0" w:color="auto"/>
            </w:tcBorders>
            <w:hideMark/>
          </w:tcPr>
          <w:p w:rsidR="00581000" w:rsidRDefault="00581000">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bCs/>
                <w:noProof/>
                <w:sz w:val="24"/>
                <w:szCs w:val="24"/>
              </w:rPr>
              <w:t>Советник генерального директора по совместительству</w:t>
            </w:r>
          </w:p>
        </w:tc>
      </w:tr>
      <w:tr w:rsidR="00581000" w:rsidTr="00581000">
        <w:tc>
          <w:tcPr>
            <w:tcW w:w="1065"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04.10.2017</w:t>
            </w:r>
          </w:p>
        </w:tc>
        <w:tc>
          <w:tcPr>
            <w:tcW w:w="1275" w:type="dxa"/>
            <w:tcBorders>
              <w:top w:val="single" w:sz="6" w:space="0" w:color="auto"/>
              <w:left w:val="single" w:sz="6" w:space="0" w:color="auto"/>
              <w:bottom w:val="double" w:sz="6" w:space="0" w:color="auto"/>
              <w:right w:val="single" w:sz="6" w:space="0" w:color="auto"/>
            </w:tcBorders>
            <w:hideMark/>
          </w:tcPr>
          <w:p w:rsidR="00581000" w:rsidRDefault="00581000">
            <w:pPr>
              <w:jc w:val="center"/>
              <w:rPr>
                <w:sz w:val="24"/>
                <w:szCs w:val="24"/>
              </w:rPr>
            </w:pPr>
            <w:r>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bCs/>
                <w:noProof/>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bCs/>
                <w:noProof/>
                <w:sz w:val="24"/>
                <w:szCs w:val="24"/>
              </w:rPr>
              <w:t>Советник генерального директора</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ind w:left="200"/>
        <w:jc w:val="both"/>
        <w:rPr>
          <w:sz w:val="24"/>
          <w:szCs w:val="24"/>
          <w:highlight w:val="yellow"/>
        </w:rPr>
      </w:pPr>
    </w:p>
    <w:p w:rsidR="00581000" w:rsidRPr="00C437F8" w:rsidRDefault="00581000" w:rsidP="00581000">
      <w:pPr>
        <w:jc w:val="both"/>
        <w:rPr>
          <w:b/>
          <w:i/>
          <w:sz w:val="24"/>
          <w:szCs w:val="24"/>
          <w:u w:val="single"/>
        </w:rPr>
      </w:pPr>
      <w:r>
        <w:rPr>
          <w:sz w:val="24"/>
          <w:szCs w:val="24"/>
        </w:rPr>
        <w:t>ФИО:</w:t>
      </w:r>
      <w:r w:rsidRPr="00C437F8">
        <w:rPr>
          <w:rStyle w:val="Subst"/>
          <w:bCs/>
          <w:iCs/>
          <w:sz w:val="24"/>
          <w:szCs w:val="24"/>
          <w:u w:val="single"/>
        </w:rPr>
        <w:t xml:space="preserve"> </w:t>
      </w:r>
      <w:r w:rsidRPr="00C437F8">
        <w:rPr>
          <w:b/>
          <w:i/>
          <w:sz w:val="24"/>
          <w:szCs w:val="24"/>
          <w:u w:val="single"/>
        </w:rPr>
        <w:t xml:space="preserve">Кривошеин Евгений Наумович </w:t>
      </w:r>
    </w:p>
    <w:p w:rsidR="00581000" w:rsidRDefault="00581000" w:rsidP="00581000">
      <w:pPr>
        <w:jc w:val="both"/>
        <w:rPr>
          <w:sz w:val="24"/>
          <w:szCs w:val="24"/>
        </w:rPr>
      </w:pPr>
      <w:r>
        <w:rPr>
          <w:sz w:val="24"/>
          <w:szCs w:val="24"/>
        </w:rPr>
        <w:t>Год рождения</w:t>
      </w:r>
      <w:r w:rsidRPr="008B663F">
        <w:rPr>
          <w:sz w:val="24"/>
          <w:szCs w:val="24"/>
        </w:rPr>
        <w:t>:</w:t>
      </w:r>
      <w:r w:rsidRPr="008B663F">
        <w:rPr>
          <w:rStyle w:val="Subst"/>
          <w:bCs/>
          <w:iCs/>
          <w:sz w:val="24"/>
          <w:szCs w:val="24"/>
        </w:rPr>
        <w:t xml:space="preserve"> </w:t>
      </w:r>
      <w:r w:rsidRPr="008B663F">
        <w:rPr>
          <w:sz w:val="24"/>
          <w:szCs w:val="24"/>
        </w:rPr>
        <w:t>196</w:t>
      </w:r>
      <w:r w:rsidR="008B663F">
        <w:rPr>
          <w:sz w:val="24"/>
          <w:szCs w:val="24"/>
        </w:rPr>
        <w:t>5</w:t>
      </w:r>
    </w:p>
    <w:p w:rsidR="00581000" w:rsidRDefault="00581000" w:rsidP="00581000">
      <w:pPr>
        <w:jc w:val="both"/>
        <w:rPr>
          <w:sz w:val="24"/>
          <w:szCs w:val="24"/>
        </w:rPr>
      </w:pPr>
      <w:r>
        <w:rPr>
          <w:sz w:val="24"/>
          <w:szCs w:val="24"/>
        </w:rPr>
        <w:t xml:space="preserve">Образование: высшее </w:t>
      </w:r>
    </w:p>
    <w:p w:rsidR="00581000" w:rsidRDefault="00581000" w:rsidP="00581000">
      <w:pPr>
        <w:jc w:val="both"/>
        <w:rPr>
          <w:sz w:val="24"/>
          <w:szCs w:val="24"/>
        </w:rPr>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4A0"/>
      </w:tblPr>
      <w:tblGrid>
        <w:gridCol w:w="1065"/>
        <w:gridCol w:w="1275"/>
        <w:gridCol w:w="3544"/>
        <w:gridCol w:w="3368"/>
      </w:tblGrid>
      <w:tr w:rsidR="00581000" w:rsidTr="00581000">
        <w:tc>
          <w:tcPr>
            <w:tcW w:w="2340"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8B663F" w:rsidP="008B663F">
            <w:pPr>
              <w:jc w:val="both"/>
              <w:rPr>
                <w:sz w:val="24"/>
                <w:szCs w:val="24"/>
              </w:rPr>
            </w:pPr>
            <w:r>
              <w:rPr>
                <w:sz w:val="24"/>
                <w:szCs w:val="24"/>
              </w:rPr>
              <w:t>06.2016</w:t>
            </w:r>
          </w:p>
          <w:p w:rsidR="008B663F" w:rsidRDefault="008B663F" w:rsidP="008B663F">
            <w:pPr>
              <w:jc w:val="both"/>
              <w:rPr>
                <w:sz w:val="24"/>
                <w:szCs w:val="24"/>
              </w:rPr>
            </w:pPr>
          </w:p>
          <w:p w:rsidR="008B663F" w:rsidRDefault="008B663F" w:rsidP="008B663F">
            <w:pPr>
              <w:jc w:val="both"/>
              <w:rPr>
                <w:sz w:val="24"/>
                <w:szCs w:val="24"/>
              </w:rPr>
            </w:pPr>
          </w:p>
          <w:p w:rsidR="008B663F" w:rsidRDefault="008B663F" w:rsidP="008B663F">
            <w:pPr>
              <w:jc w:val="both"/>
              <w:rPr>
                <w:sz w:val="24"/>
                <w:szCs w:val="24"/>
              </w:rPr>
            </w:pPr>
            <w:r>
              <w:rPr>
                <w:sz w:val="24"/>
                <w:szCs w:val="24"/>
              </w:rPr>
              <w:t>11.2018</w:t>
            </w:r>
          </w:p>
        </w:tc>
        <w:tc>
          <w:tcPr>
            <w:tcW w:w="1275" w:type="dxa"/>
            <w:tcBorders>
              <w:top w:val="single" w:sz="6" w:space="0" w:color="auto"/>
              <w:left w:val="single" w:sz="6" w:space="0" w:color="auto"/>
              <w:bottom w:val="single" w:sz="6" w:space="0" w:color="auto"/>
              <w:right w:val="single" w:sz="6" w:space="0" w:color="auto"/>
            </w:tcBorders>
            <w:hideMark/>
          </w:tcPr>
          <w:p w:rsidR="008B663F" w:rsidRDefault="008B663F">
            <w:pPr>
              <w:jc w:val="center"/>
              <w:rPr>
                <w:sz w:val="24"/>
                <w:szCs w:val="24"/>
              </w:rPr>
            </w:pPr>
            <w:r>
              <w:rPr>
                <w:sz w:val="24"/>
                <w:szCs w:val="24"/>
              </w:rPr>
              <w:t>11.2018</w:t>
            </w:r>
          </w:p>
          <w:p w:rsidR="008B663F" w:rsidRDefault="008B663F">
            <w:pPr>
              <w:jc w:val="center"/>
              <w:rPr>
                <w:sz w:val="24"/>
                <w:szCs w:val="24"/>
              </w:rPr>
            </w:pPr>
          </w:p>
          <w:p w:rsidR="008B663F" w:rsidRDefault="008B663F">
            <w:pPr>
              <w:jc w:val="center"/>
              <w:rPr>
                <w:sz w:val="24"/>
                <w:szCs w:val="24"/>
              </w:rPr>
            </w:pPr>
          </w:p>
          <w:p w:rsidR="00581000" w:rsidRDefault="00581000">
            <w:pPr>
              <w:jc w:val="center"/>
              <w:rPr>
                <w:sz w:val="24"/>
                <w:szCs w:val="24"/>
              </w:rPr>
            </w:pPr>
            <w:r>
              <w:rPr>
                <w:sz w:val="24"/>
                <w:szCs w:val="24"/>
              </w:rPr>
              <w:t>Настоящее время</w:t>
            </w:r>
          </w:p>
        </w:tc>
        <w:tc>
          <w:tcPr>
            <w:tcW w:w="3544" w:type="dxa"/>
            <w:tcBorders>
              <w:top w:val="single" w:sz="6" w:space="0" w:color="auto"/>
              <w:left w:val="single" w:sz="6" w:space="0" w:color="auto"/>
              <w:bottom w:val="single" w:sz="6" w:space="0" w:color="auto"/>
              <w:right w:val="single" w:sz="6" w:space="0" w:color="auto"/>
            </w:tcBorders>
            <w:hideMark/>
          </w:tcPr>
          <w:p w:rsidR="008B663F" w:rsidRDefault="008B663F" w:rsidP="008B663F">
            <w:pPr>
              <w:rPr>
                <w:sz w:val="24"/>
                <w:szCs w:val="24"/>
              </w:rPr>
            </w:pPr>
            <w:r>
              <w:rPr>
                <w:sz w:val="24"/>
                <w:szCs w:val="24"/>
              </w:rPr>
              <w:t>ФГУП «</w:t>
            </w:r>
            <w:proofErr w:type="spellStart"/>
            <w:r>
              <w:rPr>
                <w:sz w:val="24"/>
                <w:szCs w:val="24"/>
              </w:rPr>
              <w:t>Инжтехцентр</w:t>
            </w:r>
            <w:proofErr w:type="spellEnd"/>
            <w:r>
              <w:rPr>
                <w:sz w:val="24"/>
                <w:szCs w:val="24"/>
              </w:rPr>
              <w:t xml:space="preserve"> МО России»</w:t>
            </w:r>
          </w:p>
          <w:p w:rsidR="008B663F" w:rsidRDefault="008B663F" w:rsidP="008B663F">
            <w:pPr>
              <w:rPr>
                <w:sz w:val="24"/>
                <w:szCs w:val="24"/>
              </w:rPr>
            </w:pPr>
          </w:p>
          <w:p w:rsidR="00581000" w:rsidRDefault="00581000" w:rsidP="008B663F">
            <w:pPr>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8B663F" w:rsidRPr="00E919F5" w:rsidRDefault="008B663F" w:rsidP="008B663F">
            <w:pPr>
              <w:rPr>
                <w:sz w:val="24"/>
                <w:szCs w:val="24"/>
              </w:rPr>
            </w:pPr>
            <w:r>
              <w:rPr>
                <w:sz w:val="24"/>
                <w:szCs w:val="24"/>
              </w:rPr>
              <w:t xml:space="preserve">Начальник управления организационного развития, мониторинга и аудита </w:t>
            </w:r>
          </w:p>
          <w:p w:rsidR="00581000" w:rsidRDefault="008B663F" w:rsidP="008B663F">
            <w:pPr>
              <w:rPr>
                <w:sz w:val="24"/>
                <w:szCs w:val="24"/>
              </w:rPr>
            </w:pPr>
            <w:r>
              <w:rPr>
                <w:sz w:val="24"/>
                <w:szCs w:val="24"/>
              </w:rPr>
              <w:t>З</w:t>
            </w:r>
            <w:r w:rsidR="00581000">
              <w:rPr>
                <w:sz w:val="24"/>
                <w:szCs w:val="24"/>
              </w:rPr>
              <w:t xml:space="preserve">аместитель   директора   департамента </w:t>
            </w:r>
            <w:r>
              <w:rPr>
                <w:sz w:val="24"/>
                <w:szCs w:val="24"/>
              </w:rPr>
              <w:t>ГОЗ</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ind w:left="200"/>
        <w:jc w:val="both"/>
        <w:rPr>
          <w:sz w:val="24"/>
          <w:szCs w:val="24"/>
          <w:highlight w:val="yellow"/>
        </w:rPr>
      </w:pP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Семенов Владимир Георгиевич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w:t>
      </w:r>
      <w:r>
        <w:rPr>
          <w:sz w:val="24"/>
          <w:szCs w:val="24"/>
        </w:rPr>
        <w:t>1953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tblPr>
      <w:tblGrid>
        <w:gridCol w:w="1333"/>
        <w:gridCol w:w="1260"/>
        <w:gridCol w:w="3981"/>
        <w:gridCol w:w="2681"/>
      </w:tblGrid>
      <w:tr w:rsidR="00581000" w:rsidTr="00581000">
        <w:tc>
          <w:tcPr>
            <w:tcW w:w="2592"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3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1999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Начальник производства</w:t>
            </w: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hideMark/>
          </w:tcPr>
          <w:p w:rsidR="00581000" w:rsidRDefault="00581000">
            <w:pPr>
              <w:rPr>
                <w:sz w:val="24"/>
                <w:szCs w:val="24"/>
              </w:rPr>
            </w:pPr>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Генеральный директор, председатель Правления</w:t>
            </w:r>
          </w:p>
        </w:tc>
      </w:tr>
      <w:tr w:rsidR="00581000" w:rsidTr="00581000">
        <w:tc>
          <w:tcPr>
            <w:tcW w:w="1332"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13.05.2015</w:t>
            </w:r>
          </w:p>
        </w:tc>
        <w:tc>
          <w:tcPr>
            <w:tcW w:w="1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proofErr w:type="spellStart"/>
            <w:r>
              <w:rPr>
                <w:sz w:val="24"/>
                <w:szCs w:val="24"/>
              </w:rPr>
              <w:t>настоящеевремя</w:t>
            </w:r>
            <w:proofErr w:type="spellEnd"/>
          </w:p>
        </w:tc>
        <w:tc>
          <w:tcPr>
            <w:tcW w:w="398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Генеральный директор</w:t>
            </w:r>
          </w:p>
        </w:tc>
      </w:tr>
    </w:tbl>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0.05</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0.03</w:t>
      </w:r>
    </w:p>
    <w:p w:rsidR="00581000" w:rsidRDefault="00581000" w:rsidP="00581000">
      <w:pPr>
        <w:spacing w:after="0"/>
        <w:jc w:val="both"/>
        <w:rPr>
          <w:sz w:val="24"/>
          <w:szCs w:val="24"/>
        </w:rPr>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lastRenderedPageBreak/>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jc w:val="both"/>
        <w:rPr>
          <w:sz w:val="24"/>
          <w:szCs w:val="24"/>
          <w:highlight w:val="yellow"/>
        </w:rPr>
      </w:pPr>
    </w:p>
    <w:p w:rsidR="00581000" w:rsidRPr="00C437F8" w:rsidRDefault="00581000" w:rsidP="00581000">
      <w:pPr>
        <w:jc w:val="both"/>
        <w:rPr>
          <w:b/>
          <w:i/>
          <w:sz w:val="24"/>
          <w:szCs w:val="24"/>
          <w:u w:val="single"/>
        </w:rPr>
      </w:pPr>
      <w:r>
        <w:rPr>
          <w:sz w:val="24"/>
          <w:szCs w:val="24"/>
        </w:rPr>
        <w:t>ФИО:</w:t>
      </w:r>
      <w:r>
        <w:rPr>
          <w:rStyle w:val="Subst"/>
          <w:bCs/>
          <w:iCs/>
          <w:sz w:val="24"/>
          <w:szCs w:val="24"/>
        </w:rPr>
        <w:t xml:space="preserve"> </w:t>
      </w:r>
      <w:proofErr w:type="spellStart"/>
      <w:r w:rsidRPr="00C437F8">
        <w:rPr>
          <w:b/>
          <w:i/>
          <w:sz w:val="24"/>
          <w:szCs w:val="24"/>
          <w:u w:val="single"/>
        </w:rPr>
        <w:t>Затешилов</w:t>
      </w:r>
      <w:proofErr w:type="spellEnd"/>
      <w:r w:rsidRPr="00C437F8">
        <w:rPr>
          <w:b/>
          <w:i/>
          <w:sz w:val="24"/>
          <w:szCs w:val="24"/>
          <w:u w:val="single"/>
        </w:rPr>
        <w:t xml:space="preserve"> Николай Геннадьевич </w:t>
      </w:r>
    </w:p>
    <w:p w:rsidR="00581000" w:rsidRDefault="00581000" w:rsidP="00581000">
      <w:pPr>
        <w:jc w:val="both"/>
        <w:rPr>
          <w:sz w:val="24"/>
          <w:szCs w:val="24"/>
        </w:rPr>
      </w:pPr>
      <w:r>
        <w:rPr>
          <w:sz w:val="24"/>
          <w:szCs w:val="24"/>
        </w:rPr>
        <w:t>Год рождения: 1963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tblPr>
      <w:tblGrid>
        <w:gridCol w:w="1633"/>
        <w:gridCol w:w="1417"/>
        <w:gridCol w:w="3524"/>
        <w:gridCol w:w="2681"/>
      </w:tblGrid>
      <w:tr w:rsidR="00581000" w:rsidTr="00581000">
        <w:tc>
          <w:tcPr>
            <w:tcW w:w="304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6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632"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2009</w:t>
            </w:r>
          </w:p>
        </w:tc>
        <w:tc>
          <w:tcPr>
            <w:tcW w:w="1417"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523"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ООО ИК «Сириус»</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Директор</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ind w:left="200"/>
        <w:jc w:val="both"/>
        <w:rPr>
          <w:sz w:val="24"/>
          <w:szCs w:val="24"/>
          <w:highlight w:val="yellow"/>
        </w:rPr>
      </w:pP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Попов Николай Львович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1958</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proofErr w:type="gramStart"/>
      <w:r>
        <w:rPr>
          <w:sz w:val="24"/>
          <w:szCs w:val="24"/>
        </w:rPr>
        <w:t xml:space="preserve">Все должности, занимаемые данным лицом в эмитенте и других организациях за последние 5 лет и в настоящее время в хронологическом порядке, в том числе по </w:t>
      </w:r>
      <w:r>
        <w:rPr>
          <w:sz w:val="24"/>
          <w:szCs w:val="24"/>
        </w:rPr>
        <w:lastRenderedPageBreak/>
        <w:t>совместительству</w:t>
      </w:r>
      <w:proofErr w:type="gramEnd"/>
    </w:p>
    <w:tbl>
      <w:tblPr>
        <w:tblW w:w="9255" w:type="dxa"/>
        <w:tblLayout w:type="fixed"/>
        <w:tblCellMar>
          <w:left w:w="72" w:type="dxa"/>
          <w:right w:w="72" w:type="dxa"/>
        </w:tblCellMar>
        <w:tblLook w:val="04A0"/>
      </w:tblPr>
      <w:tblGrid>
        <w:gridCol w:w="1348"/>
        <w:gridCol w:w="1560"/>
        <w:gridCol w:w="3666"/>
        <w:gridCol w:w="2681"/>
      </w:tblGrid>
      <w:tr w:rsidR="00581000" w:rsidTr="00581000">
        <w:tc>
          <w:tcPr>
            <w:tcW w:w="2907"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348"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348"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2009</w:t>
            </w:r>
          </w:p>
        </w:tc>
        <w:tc>
          <w:tcPr>
            <w:tcW w:w="1559"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665"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ОАО "</w:t>
            </w:r>
            <w:proofErr w:type="spellStart"/>
            <w:r>
              <w:rPr>
                <w:sz w:val="24"/>
                <w:szCs w:val="24"/>
              </w:rPr>
              <w:t>Норма-Энергоинвест</w:t>
            </w:r>
            <w:proofErr w:type="spellEnd"/>
            <w:r>
              <w:rPr>
                <w:sz w:val="24"/>
                <w:szCs w:val="24"/>
              </w:rPr>
              <w:t>"</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Генеральный директор</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spacing w:after="0"/>
        <w:jc w:val="both"/>
        <w:rPr>
          <w:sz w:val="24"/>
          <w:szCs w:val="24"/>
        </w:rPr>
      </w:pPr>
      <w:r>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581000" w:rsidRDefault="00581000" w:rsidP="00581000">
      <w:pPr>
        <w:spacing w:after="0"/>
        <w:jc w:val="both"/>
        <w:rPr>
          <w:sz w:val="24"/>
          <w:szCs w:val="24"/>
        </w:rPr>
      </w:pPr>
    </w:p>
    <w:p w:rsidR="00581000" w:rsidRDefault="00581000" w:rsidP="00581000">
      <w:pPr>
        <w:spacing w:before="0" w:after="0"/>
        <w:jc w:val="both"/>
        <w:rPr>
          <w:sz w:val="24"/>
          <w:szCs w:val="24"/>
        </w:rPr>
      </w:pPr>
      <w:r>
        <w:rPr>
          <w:sz w:val="24"/>
          <w:szCs w:val="24"/>
        </w:rPr>
        <w:t>Сведения о членах совета директоров (наблюдательного совета), которых эмитент считает независимыми: лица отсутствуют.</w:t>
      </w:r>
    </w:p>
    <w:p w:rsidR="00581000" w:rsidRDefault="00581000" w:rsidP="00581000">
      <w:pPr>
        <w:pStyle w:val="2"/>
        <w:jc w:val="both"/>
        <w:rPr>
          <w:sz w:val="24"/>
          <w:szCs w:val="24"/>
        </w:rPr>
      </w:pPr>
      <w:bookmarkStart w:id="75" w:name="_Toc45806996"/>
      <w:r>
        <w:rPr>
          <w:sz w:val="24"/>
          <w:szCs w:val="24"/>
        </w:rPr>
        <w:t>5.2.2. Информация о единоличном исполнительном органе эмитента</w:t>
      </w:r>
      <w:bookmarkEnd w:id="75"/>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Семенов Владимир Георгиевич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1953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rPr>
          <w:sz w:val="24"/>
          <w:szCs w:val="24"/>
        </w:rPr>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tblPr>
      <w:tblGrid>
        <w:gridCol w:w="1333"/>
        <w:gridCol w:w="1260"/>
        <w:gridCol w:w="3981"/>
        <w:gridCol w:w="2681"/>
      </w:tblGrid>
      <w:tr w:rsidR="00581000" w:rsidTr="00581000">
        <w:tc>
          <w:tcPr>
            <w:tcW w:w="2592"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3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1999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hideMark/>
          </w:tcPr>
          <w:p w:rsidR="00581000" w:rsidRDefault="00581000">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Начальник производства</w:t>
            </w:r>
          </w:p>
        </w:tc>
      </w:tr>
      <w:tr w:rsidR="00581000" w:rsidTr="00581000">
        <w:tc>
          <w:tcPr>
            <w:tcW w:w="1332"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13.05.2015</w:t>
            </w:r>
          </w:p>
        </w:tc>
        <w:tc>
          <w:tcPr>
            <w:tcW w:w="3980" w:type="dxa"/>
            <w:tcBorders>
              <w:top w:val="single" w:sz="6" w:space="0" w:color="auto"/>
              <w:left w:val="single" w:sz="6" w:space="0" w:color="auto"/>
              <w:bottom w:val="single" w:sz="6" w:space="0" w:color="auto"/>
              <w:right w:val="single" w:sz="6" w:space="0" w:color="auto"/>
            </w:tcBorders>
            <w:hideMark/>
          </w:tcPr>
          <w:p w:rsidR="00581000" w:rsidRDefault="00581000">
            <w:r>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sz w:val="24"/>
                <w:szCs w:val="24"/>
              </w:rPr>
              <w:t>Генеральный директор, председатель Правления</w:t>
            </w:r>
          </w:p>
        </w:tc>
      </w:tr>
      <w:tr w:rsidR="00581000" w:rsidTr="00581000">
        <w:tc>
          <w:tcPr>
            <w:tcW w:w="1332"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13.05.2015</w:t>
            </w:r>
          </w:p>
        </w:tc>
        <w:tc>
          <w:tcPr>
            <w:tcW w:w="1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w:t>
            </w:r>
            <w:r>
              <w:rPr>
                <w:sz w:val="24"/>
                <w:szCs w:val="24"/>
              </w:rPr>
              <w:lastRenderedPageBreak/>
              <w:t>е время</w:t>
            </w:r>
          </w:p>
        </w:tc>
        <w:tc>
          <w:tcPr>
            <w:tcW w:w="3980" w:type="dxa"/>
            <w:tcBorders>
              <w:top w:val="single" w:sz="6" w:space="0" w:color="auto"/>
              <w:left w:val="single" w:sz="6" w:space="0" w:color="auto"/>
              <w:bottom w:val="double" w:sz="6" w:space="0" w:color="auto"/>
              <w:right w:val="single" w:sz="6" w:space="0" w:color="auto"/>
            </w:tcBorders>
            <w:hideMark/>
          </w:tcPr>
          <w:p w:rsidR="00581000" w:rsidRDefault="00581000">
            <w:pPr>
              <w:jc w:val="both"/>
              <w:rPr>
                <w:rFonts w:ascii="Calibri" w:hAnsi="Calibri"/>
                <w:sz w:val="18"/>
                <w:szCs w:val="18"/>
              </w:rPr>
            </w:pPr>
            <w:r>
              <w:rPr>
                <w:sz w:val="24"/>
                <w:szCs w:val="24"/>
              </w:rPr>
              <w:lastRenderedPageBreak/>
              <w:t xml:space="preserve">Акционерное общество "Псковский </w:t>
            </w:r>
            <w:r>
              <w:rPr>
                <w:sz w:val="24"/>
                <w:szCs w:val="24"/>
              </w:rPr>
              <w:lastRenderedPageBreak/>
              <w:t>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lastRenderedPageBreak/>
              <w:t>Генеральный директор</w:t>
            </w:r>
          </w:p>
        </w:tc>
      </w:tr>
    </w:tbl>
    <w:p w:rsidR="00581000" w:rsidRDefault="00581000" w:rsidP="00581000">
      <w:pPr>
        <w:jc w:val="both"/>
        <w:rPr>
          <w:sz w:val="24"/>
          <w:szCs w:val="24"/>
        </w:rPr>
      </w:pPr>
      <w:r>
        <w:rPr>
          <w:sz w:val="24"/>
          <w:szCs w:val="24"/>
        </w:rPr>
        <w:lastRenderedPageBreak/>
        <w:t>Доля участия лица в уставном капитале эмитента, %:</w:t>
      </w:r>
      <w:r>
        <w:rPr>
          <w:rStyle w:val="Subst"/>
          <w:bCs/>
          <w:iCs/>
          <w:sz w:val="24"/>
          <w:szCs w:val="24"/>
        </w:rPr>
        <w:t xml:space="preserve"> 0.05</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0.03</w:t>
      </w:r>
    </w:p>
    <w:p w:rsidR="00581000" w:rsidRDefault="00581000" w:rsidP="00581000">
      <w:pPr>
        <w:spacing w:after="0"/>
        <w:jc w:val="both"/>
        <w:rPr>
          <w:sz w:val="24"/>
          <w:szCs w:val="24"/>
        </w:rPr>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pStyle w:val="2"/>
        <w:jc w:val="both"/>
        <w:rPr>
          <w:sz w:val="24"/>
          <w:szCs w:val="24"/>
        </w:rPr>
      </w:pPr>
      <w:bookmarkStart w:id="76" w:name="_Toc45806997"/>
      <w:r>
        <w:rPr>
          <w:sz w:val="24"/>
          <w:szCs w:val="24"/>
        </w:rPr>
        <w:t>5.2.3. Состав коллегиального исполнительного органа эмитента</w:t>
      </w:r>
      <w:bookmarkEnd w:id="76"/>
    </w:p>
    <w:p w:rsidR="00581000" w:rsidRDefault="00581000" w:rsidP="00581000">
      <w:pPr>
        <w:jc w:val="both"/>
        <w:rPr>
          <w:sz w:val="24"/>
          <w:szCs w:val="24"/>
        </w:rPr>
      </w:pPr>
      <w:r>
        <w:rPr>
          <w:sz w:val="24"/>
          <w:szCs w:val="24"/>
        </w:rPr>
        <w:t>Коллегиальный исполнительный орган не предусмотрен</w:t>
      </w:r>
      <w:r>
        <w:rPr>
          <w:sz w:val="24"/>
          <w:szCs w:val="24"/>
        </w:rPr>
        <w:tab/>
      </w:r>
    </w:p>
    <w:p w:rsidR="00581000" w:rsidRDefault="00581000" w:rsidP="00581000">
      <w:pPr>
        <w:pStyle w:val="2"/>
        <w:jc w:val="both"/>
        <w:rPr>
          <w:sz w:val="24"/>
          <w:szCs w:val="24"/>
        </w:rPr>
      </w:pPr>
      <w:bookmarkStart w:id="77" w:name="_Toc45806998"/>
      <w:r>
        <w:rPr>
          <w:sz w:val="24"/>
          <w:szCs w:val="24"/>
        </w:rPr>
        <w:t>5.3. Сведения о размере вознаграждения и (или) компенсации расходов по каждому органу управления эмитента</w:t>
      </w:r>
      <w:bookmarkEnd w:id="77"/>
    </w:p>
    <w:p w:rsidR="00581000" w:rsidRDefault="00581000" w:rsidP="00581000">
      <w:pPr>
        <w:jc w:val="both"/>
        <w:rPr>
          <w:sz w:val="24"/>
          <w:szCs w:val="24"/>
        </w:rPr>
      </w:pPr>
      <w:proofErr w:type="gramStart"/>
      <w:r>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w:t>
      </w:r>
      <w:proofErr w:type="gramEnd"/>
      <w:r>
        <w:rPr>
          <w:sz w:val="24"/>
          <w:szCs w:val="24"/>
        </w:rPr>
        <w:t xml:space="preserve">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581000" w:rsidRDefault="00581000" w:rsidP="00581000">
      <w:pPr>
        <w:pStyle w:val="SubHeading"/>
        <w:jc w:val="both"/>
        <w:rPr>
          <w:sz w:val="24"/>
          <w:szCs w:val="24"/>
          <w:u w:val="single"/>
        </w:rPr>
      </w:pPr>
      <w:r>
        <w:rPr>
          <w:sz w:val="24"/>
          <w:szCs w:val="24"/>
          <w:u w:val="single"/>
        </w:rPr>
        <w:t>Совет директоров</w:t>
      </w:r>
    </w:p>
    <w:p w:rsidR="00581000" w:rsidRDefault="00581000" w:rsidP="00581000">
      <w:pPr>
        <w:jc w:val="both"/>
        <w:rPr>
          <w:sz w:val="24"/>
          <w:szCs w:val="24"/>
        </w:rPr>
      </w:pPr>
      <w:r>
        <w:rPr>
          <w:sz w:val="24"/>
          <w:szCs w:val="24"/>
        </w:rPr>
        <w:t>Единица измерения:</w:t>
      </w:r>
      <w:r>
        <w:rPr>
          <w:rStyle w:val="Subst"/>
          <w:bCs/>
          <w:iCs/>
          <w:sz w:val="24"/>
          <w:szCs w:val="24"/>
        </w:rPr>
        <w:t xml:space="preserve">  руб.</w:t>
      </w:r>
    </w:p>
    <w:tbl>
      <w:tblPr>
        <w:tblW w:w="8010" w:type="dxa"/>
        <w:tblLayout w:type="fixed"/>
        <w:tblCellMar>
          <w:left w:w="72" w:type="dxa"/>
          <w:right w:w="72" w:type="dxa"/>
        </w:tblCellMar>
        <w:tblLook w:val="04A0"/>
      </w:tblPr>
      <w:tblGrid>
        <w:gridCol w:w="5884"/>
        <w:gridCol w:w="2126"/>
      </w:tblGrid>
      <w:tr w:rsidR="00581000" w:rsidTr="00581000">
        <w:tc>
          <w:tcPr>
            <w:tcW w:w="5884" w:type="dxa"/>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center"/>
              <w:rPr>
                <w:sz w:val="24"/>
                <w:szCs w:val="24"/>
              </w:rPr>
            </w:pPr>
            <w:r>
              <w:rPr>
                <w:sz w:val="24"/>
                <w:szCs w:val="24"/>
              </w:rPr>
              <w:t>2020,09 мес.</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c>
          <w:tcPr>
            <w:tcW w:w="5884"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lastRenderedPageBreak/>
              <w:t>ИТОГО</w:t>
            </w:r>
          </w:p>
        </w:tc>
        <w:tc>
          <w:tcPr>
            <w:tcW w:w="2126" w:type="dxa"/>
            <w:tcBorders>
              <w:top w:val="single" w:sz="6" w:space="0" w:color="auto"/>
              <w:left w:val="single" w:sz="6" w:space="0" w:color="auto"/>
              <w:bottom w:val="double" w:sz="6" w:space="0" w:color="auto"/>
              <w:right w:val="double" w:sz="6" w:space="0" w:color="auto"/>
            </w:tcBorders>
            <w:hideMark/>
          </w:tcPr>
          <w:p w:rsidR="00581000" w:rsidRDefault="00581000">
            <w:pPr>
              <w:jc w:val="center"/>
              <w:rPr>
                <w:sz w:val="24"/>
                <w:szCs w:val="24"/>
              </w:rPr>
            </w:pPr>
            <w:r>
              <w:rPr>
                <w:sz w:val="24"/>
                <w:szCs w:val="24"/>
              </w:rPr>
              <w:t>0</w:t>
            </w:r>
          </w:p>
        </w:tc>
      </w:tr>
    </w:tbl>
    <w:p w:rsidR="00581000" w:rsidRDefault="00581000" w:rsidP="00581000">
      <w:pPr>
        <w:jc w:val="both"/>
        <w:rPr>
          <w:sz w:val="24"/>
          <w:szCs w:val="24"/>
        </w:rPr>
      </w:pPr>
      <w:proofErr w:type="gramStart"/>
      <w:r>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члены Совета директоров, являющиеся работниками эмитента получают заработную плату в соответствии со штатным расписанием.</w:t>
      </w:r>
      <w:proofErr w:type="gramEnd"/>
      <w:r>
        <w:rPr>
          <w:sz w:val="24"/>
          <w:szCs w:val="24"/>
        </w:rPr>
        <w:t xml:space="preserve"> Иных соглашений нет.</w:t>
      </w:r>
    </w:p>
    <w:p w:rsidR="00581000" w:rsidRDefault="00581000" w:rsidP="00581000">
      <w:pPr>
        <w:jc w:val="both"/>
        <w:rPr>
          <w:sz w:val="24"/>
          <w:szCs w:val="24"/>
        </w:rPr>
      </w:pPr>
    </w:p>
    <w:p w:rsidR="00581000" w:rsidRDefault="00581000" w:rsidP="00581000">
      <w:pPr>
        <w:jc w:val="both"/>
        <w:rPr>
          <w:sz w:val="24"/>
          <w:szCs w:val="24"/>
        </w:rPr>
      </w:pPr>
      <w:r>
        <w:rPr>
          <w:sz w:val="24"/>
          <w:szCs w:val="24"/>
        </w:rPr>
        <w:t xml:space="preserve">Эмитент не является акционерным инвестиционным фондом. </w:t>
      </w:r>
    </w:p>
    <w:p w:rsidR="00581000" w:rsidRDefault="00581000" w:rsidP="00581000">
      <w:pPr>
        <w:jc w:val="both"/>
        <w:rPr>
          <w:sz w:val="24"/>
          <w:szCs w:val="24"/>
        </w:rPr>
      </w:pPr>
      <w:r>
        <w:rPr>
          <w:sz w:val="24"/>
          <w:szCs w:val="24"/>
        </w:rPr>
        <w:t xml:space="preserve">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 </w:t>
      </w:r>
    </w:p>
    <w:p w:rsidR="00581000" w:rsidRDefault="00581000" w:rsidP="00581000">
      <w:pPr>
        <w:jc w:val="both"/>
        <w:rPr>
          <w:sz w:val="24"/>
          <w:szCs w:val="24"/>
          <w:highlight w:val="yellow"/>
        </w:rPr>
      </w:pPr>
    </w:p>
    <w:p w:rsidR="00581000" w:rsidRDefault="00581000" w:rsidP="00581000">
      <w:pPr>
        <w:jc w:val="both"/>
        <w:rPr>
          <w:b/>
          <w:bCs/>
          <w:sz w:val="24"/>
          <w:szCs w:val="24"/>
        </w:rPr>
      </w:pPr>
      <w:r>
        <w:rPr>
          <w:b/>
          <w:bCs/>
          <w:sz w:val="24"/>
          <w:szCs w:val="24"/>
        </w:rPr>
        <w:t xml:space="preserve">5.4. Сведения о структуре и компетенции органов </w:t>
      </w:r>
      <w:proofErr w:type="gramStart"/>
      <w:r>
        <w:rPr>
          <w:b/>
          <w:bCs/>
          <w:sz w:val="24"/>
          <w:szCs w:val="24"/>
        </w:rPr>
        <w:t>контроля за</w:t>
      </w:r>
      <w:proofErr w:type="gramEnd"/>
      <w:r>
        <w:rPr>
          <w:b/>
          <w:bCs/>
          <w:sz w:val="24"/>
          <w:szCs w:val="24"/>
        </w:rPr>
        <w:t xml:space="preserve"> финансово-хозяйственной деятельностью эмитента</w:t>
      </w:r>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78" w:name="_Toc45806999"/>
      <w:r>
        <w:rPr>
          <w:sz w:val="24"/>
          <w:szCs w:val="24"/>
        </w:rPr>
        <w:t xml:space="preserve">5.5. Информация о лицах, входящих в состав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bookmarkEnd w:id="78"/>
    </w:p>
    <w:p w:rsidR="00581000" w:rsidRDefault="00581000" w:rsidP="00581000">
      <w:pPr>
        <w:jc w:val="both"/>
        <w:rPr>
          <w:sz w:val="24"/>
          <w:szCs w:val="24"/>
        </w:rPr>
      </w:pPr>
      <w:r>
        <w:rPr>
          <w:sz w:val="24"/>
          <w:szCs w:val="24"/>
        </w:rPr>
        <w:t xml:space="preserve">Наименование органа </w:t>
      </w:r>
      <w:proofErr w:type="gramStart"/>
      <w:r>
        <w:rPr>
          <w:sz w:val="24"/>
          <w:szCs w:val="24"/>
        </w:rPr>
        <w:t>контроля за</w:t>
      </w:r>
      <w:proofErr w:type="gramEnd"/>
      <w:r>
        <w:rPr>
          <w:sz w:val="24"/>
          <w:szCs w:val="24"/>
        </w:rPr>
        <w:t xml:space="preserve"> финансово-хозяйственной деятельностью эмитента:</w:t>
      </w:r>
      <w:r>
        <w:rPr>
          <w:rStyle w:val="Subst"/>
          <w:bCs/>
          <w:iCs/>
          <w:sz w:val="24"/>
          <w:szCs w:val="24"/>
        </w:rPr>
        <w:t xml:space="preserve"> Ревизионная комиссия</w:t>
      </w:r>
    </w:p>
    <w:p w:rsidR="00581000" w:rsidRDefault="00581000" w:rsidP="00581000">
      <w:pPr>
        <w:jc w:val="both"/>
        <w:rPr>
          <w:sz w:val="24"/>
          <w:szCs w:val="24"/>
        </w:rPr>
      </w:pPr>
      <w:r>
        <w:rPr>
          <w:sz w:val="24"/>
          <w:szCs w:val="24"/>
        </w:rPr>
        <w:t>ФИО:</w:t>
      </w:r>
      <w:r>
        <w:rPr>
          <w:rStyle w:val="Subst"/>
          <w:bCs/>
          <w:iCs/>
          <w:sz w:val="24"/>
          <w:szCs w:val="24"/>
        </w:rPr>
        <w:t xml:space="preserve"> </w:t>
      </w:r>
      <w:r>
        <w:rPr>
          <w:rStyle w:val="Subst"/>
          <w:bCs/>
          <w:iCs/>
          <w:sz w:val="24"/>
          <w:szCs w:val="24"/>
          <w:u w:val="single"/>
        </w:rPr>
        <w:t>Иванова Евгения Николаевна</w:t>
      </w:r>
    </w:p>
    <w:p w:rsidR="00581000" w:rsidRDefault="00581000" w:rsidP="00581000">
      <w:pPr>
        <w:jc w:val="both"/>
        <w:rPr>
          <w:b/>
          <w:sz w:val="24"/>
          <w:szCs w:val="24"/>
        </w:rPr>
      </w:pPr>
      <w:r>
        <w:rPr>
          <w:sz w:val="24"/>
          <w:szCs w:val="24"/>
        </w:rPr>
        <w:t>Год рождения: 1983</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tblPr>
      <w:tblGrid>
        <w:gridCol w:w="1066"/>
        <w:gridCol w:w="1134"/>
        <w:gridCol w:w="3261"/>
        <w:gridCol w:w="3794"/>
      </w:tblGrid>
      <w:tr w:rsidR="00581000" w:rsidTr="00581000">
        <w:tc>
          <w:tcPr>
            <w:tcW w:w="219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02.2013 г.</w:t>
            </w:r>
          </w:p>
        </w:tc>
        <w:tc>
          <w:tcPr>
            <w:tcW w:w="1134"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 xml:space="preserve"> 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sz w:val="24"/>
                <w:szCs w:val="24"/>
              </w:rPr>
              <w:t xml:space="preserve">Специалист отдела внутреннего аудита департамента аудита и внутреннего контроля </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 xml:space="preserve">Сведения о занятии таким лицом должностей в органах управления коммерческих </w:t>
      </w:r>
      <w:r>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w:t>
      </w:r>
      <w:proofErr w:type="spellStart"/>
      <w:r>
        <w:rPr>
          <w:rStyle w:val="Subst"/>
          <w:bCs/>
          <w:iCs/>
          <w:sz w:val="24"/>
          <w:szCs w:val="24"/>
          <w:u w:val="single"/>
        </w:rPr>
        <w:t>Колядинский</w:t>
      </w:r>
      <w:proofErr w:type="spellEnd"/>
      <w:r>
        <w:rPr>
          <w:rStyle w:val="Subst"/>
          <w:bCs/>
          <w:iCs/>
          <w:sz w:val="24"/>
          <w:szCs w:val="24"/>
          <w:u w:val="single"/>
        </w:rPr>
        <w:t xml:space="preserve"> Андрей Александрович</w:t>
      </w:r>
    </w:p>
    <w:p w:rsidR="00581000" w:rsidRDefault="00581000" w:rsidP="00581000">
      <w:pPr>
        <w:jc w:val="both"/>
        <w:rPr>
          <w:sz w:val="24"/>
          <w:szCs w:val="24"/>
        </w:rPr>
      </w:pPr>
      <w:r>
        <w:rPr>
          <w:sz w:val="24"/>
          <w:szCs w:val="24"/>
        </w:rPr>
        <w:t>Год рождения:</w:t>
      </w:r>
      <w:r>
        <w:rPr>
          <w:rStyle w:val="Subst"/>
          <w:bCs/>
          <w:iCs/>
          <w:sz w:val="24"/>
          <w:szCs w:val="24"/>
        </w:rPr>
        <w:t xml:space="preserve"> </w:t>
      </w:r>
      <w:r>
        <w:rPr>
          <w:sz w:val="24"/>
          <w:szCs w:val="24"/>
        </w:rPr>
        <w:t>информация не представлена эмитенту</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tblPr>
      <w:tblGrid>
        <w:gridCol w:w="1633"/>
        <w:gridCol w:w="1417"/>
        <w:gridCol w:w="3524"/>
        <w:gridCol w:w="2681"/>
      </w:tblGrid>
      <w:tr w:rsidR="00581000" w:rsidTr="00581000">
        <w:tc>
          <w:tcPr>
            <w:tcW w:w="304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632"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632" w:type="dxa"/>
            <w:tcBorders>
              <w:top w:val="single" w:sz="6" w:space="0" w:color="auto"/>
              <w:left w:val="double" w:sz="6" w:space="0" w:color="auto"/>
              <w:bottom w:val="double" w:sz="6" w:space="0" w:color="auto"/>
              <w:right w:val="single" w:sz="6" w:space="0" w:color="auto"/>
            </w:tcBorders>
            <w:hideMark/>
          </w:tcPr>
          <w:p w:rsidR="00581000" w:rsidRDefault="00581000">
            <w:pPr>
              <w:jc w:val="center"/>
              <w:rPr>
                <w:sz w:val="24"/>
                <w:szCs w:val="24"/>
              </w:rPr>
            </w:pPr>
            <w:r>
              <w:rPr>
                <w:sz w:val="24"/>
                <w:szCs w:val="24"/>
              </w:rPr>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523"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2680" w:type="dxa"/>
            <w:tcBorders>
              <w:top w:val="single" w:sz="6" w:space="0" w:color="auto"/>
              <w:left w:val="single" w:sz="6" w:space="0" w:color="auto"/>
              <w:bottom w:val="double" w:sz="6" w:space="0" w:color="auto"/>
              <w:right w:val="double" w:sz="6" w:space="0" w:color="auto"/>
            </w:tcBorders>
            <w:hideMark/>
          </w:tcPr>
          <w:p w:rsidR="00581000" w:rsidRDefault="00581000">
            <w:pPr>
              <w:jc w:val="center"/>
              <w:rPr>
                <w:sz w:val="24"/>
                <w:szCs w:val="24"/>
              </w:rPr>
            </w:pPr>
            <w:r>
              <w:rPr>
                <w:sz w:val="24"/>
                <w:szCs w:val="24"/>
              </w:rPr>
              <w:t>информация не представлена эмитенту</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sidRPr="006E6303">
        <w:rPr>
          <w:b/>
          <w:sz w:val="24"/>
          <w:szCs w:val="24"/>
          <w:u w:val="single"/>
        </w:rPr>
        <w:t>:</w:t>
      </w:r>
      <w:r w:rsidRPr="006E6303">
        <w:rPr>
          <w:rStyle w:val="Subst"/>
          <w:b w:val="0"/>
          <w:bCs/>
          <w:iCs/>
          <w:sz w:val="24"/>
          <w:szCs w:val="24"/>
          <w:u w:val="single"/>
        </w:rPr>
        <w:t xml:space="preserve"> </w:t>
      </w:r>
      <w:proofErr w:type="spellStart"/>
      <w:r w:rsidRPr="006E6303">
        <w:rPr>
          <w:b/>
          <w:bCs/>
          <w:sz w:val="24"/>
          <w:szCs w:val="24"/>
          <w:u w:val="single"/>
        </w:rPr>
        <w:t>Галиахметов</w:t>
      </w:r>
      <w:proofErr w:type="spellEnd"/>
      <w:r w:rsidRPr="006E6303">
        <w:rPr>
          <w:b/>
          <w:bCs/>
          <w:sz w:val="24"/>
          <w:szCs w:val="24"/>
          <w:u w:val="single"/>
        </w:rPr>
        <w:t xml:space="preserve"> Марат </w:t>
      </w:r>
      <w:proofErr w:type="spellStart"/>
      <w:r w:rsidRPr="006E6303">
        <w:rPr>
          <w:b/>
          <w:bCs/>
          <w:sz w:val="24"/>
          <w:szCs w:val="24"/>
          <w:u w:val="single"/>
        </w:rPr>
        <w:t>Мавлитович</w:t>
      </w:r>
      <w:proofErr w:type="spellEnd"/>
      <w:r>
        <w:rPr>
          <w:sz w:val="24"/>
          <w:szCs w:val="24"/>
        </w:rPr>
        <w:t xml:space="preserve"> </w:t>
      </w:r>
    </w:p>
    <w:p w:rsidR="00581000" w:rsidRDefault="00581000" w:rsidP="00581000">
      <w:pPr>
        <w:jc w:val="both"/>
        <w:rPr>
          <w:sz w:val="24"/>
          <w:szCs w:val="24"/>
        </w:rPr>
      </w:pPr>
      <w:r>
        <w:rPr>
          <w:sz w:val="24"/>
          <w:szCs w:val="24"/>
        </w:rPr>
        <w:t>Год рождения: 1981</w:t>
      </w:r>
    </w:p>
    <w:p w:rsidR="00581000" w:rsidRDefault="00581000" w:rsidP="00581000">
      <w:pPr>
        <w:jc w:val="both"/>
        <w:rPr>
          <w:sz w:val="24"/>
          <w:szCs w:val="24"/>
        </w:rPr>
      </w:pPr>
      <w:r>
        <w:rPr>
          <w:sz w:val="24"/>
          <w:szCs w:val="24"/>
        </w:rPr>
        <w:t xml:space="preserve">Образование: </w:t>
      </w:r>
      <w:r>
        <w:rPr>
          <w:rStyle w:val="Subst"/>
          <w:bCs/>
          <w:iCs/>
          <w:sz w:val="24"/>
          <w:szCs w:val="24"/>
        </w:rPr>
        <w:t>высшее</w:t>
      </w:r>
    </w:p>
    <w:p w:rsidR="00581000" w:rsidRDefault="00581000" w:rsidP="00581000">
      <w:pPr>
        <w:jc w:val="both"/>
      </w:pPr>
      <w:proofErr w:type="gramStart"/>
      <w:r>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t>:</w:t>
      </w:r>
      <w:proofErr w:type="gramEnd"/>
    </w:p>
    <w:tbl>
      <w:tblPr>
        <w:tblW w:w="9255" w:type="dxa"/>
        <w:tblLayout w:type="fixed"/>
        <w:tblCellMar>
          <w:left w:w="72" w:type="dxa"/>
          <w:right w:w="72" w:type="dxa"/>
        </w:tblCellMar>
        <w:tblLook w:val="04A0"/>
      </w:tblPr>
      <w:tblGrid>
        <w:gridCol w:w="1066"/>
        <w:gridCol w:w="1134"/>
        <w:gridCol w:w="3261"/>
        <w:gridCol w:w="3794"/>
      </w:tblGrid>
      <w:tr w:rsidR="00581000" w:rsidTr="00581000">
        <w:tc>
          <w:tcPr>
            <w:tcW w:w="2199" w:type="dxa"/>
            <w:gridSpan w:val="2"/>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both"/>
              <w:rPr>
                <w:sz w:val="24"/>
                <w:szCs w:val="24"/>
              </w:rPr>
            </w:pPr>
            <w:r>
              <w:rPr>
                <w:sz w:val="24"/>
                <w:szCs w:val="24"/>
              </w:rPr>
              <w:t>Должность</w:t>
            </w:r>
          </w:p>
        </w:tc>
      </w:tr>
      <w:tr w:rsidR="00581000" w:rsidTr="00581000">
        <w:tc>
          <w:tcPr>
            <w:tcW w:w="1065" w:type="dxa"/>
            <w:tcBorders>
              <w:top w:val="sing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581000" w:rsidRDefault="00581000">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581000" w:rsidRDefault="00581000">
            <w:pPr>
              <w:jc w:val="both"/>
              <w:rPr>
                <w:sz w:val="24"/>
                <w:szCs w:val="24"/>
              </w:rPr>
            </w:pP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15.08.2012</w:t>
            </w:r>
          </w:p>
        </w:tc>
        <w:tc>
          <w:tcPr>
            <w:tcW w:w="113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30.06.201.</w:t>
            </w:r>
          </w:p>
        </w:tc>
        <w:tc>
          <w:tcPr>
            <w:tcW w:w="3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color w:val="000000"/>
                <w:sz w:val="24"/>
                <w:szCs w:val="24"/>
              </w:rPr>
              <w:t>ГК «</w:t>
            </w:r>
            <w:proofErr w:type="spellStart"/>
            <w:r>
              <w:rPr>
                <w:color w:val="000000"/>
                <w:sz w:val="24"/>
                <w:szCs w:val="24"/>
              </w:rPr>
              <w:t>Олимпстрой</w:t>
            </w:r>
            <w:proofErr w:type="spellEnd"/>
            <w:r>
              <w:rPr>
                <w:color w:val="000000"/>
                <w:sz w:val="24"/>
                <w:szCs w:val="24"/>
              </w:rPr>
              <w:t>» г. Сочи</w:t>
            </w:r>
          </w:p>
        </w:tc>
        <w:tc>
          <w:tcPr>
            <w:tcW w:w="3793"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color w:val="000000"/>
                <w:sz w:val="24"/>
                <w:szCs w:val="24"/>
              </w:rPr>
              <w:t xml:space="preserve">Специалист отдела мониторинга и финансового анализа департамента </w:t>
            </w:r>
            <w:r>
              <w:rPr>
                <w:color w:val="000000"/>
                <w:sz w:val="24"/>
                <w:szCs w:val="24"/>
              </w:rPr>
              <w:lastRenderedPageBreak/>
              <w:t xml:space="preserve">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lastRenderedPageBreak/>
              <w:t>12.01.2015</w:t>
            </w:r>
          </w:p>
        </w:tc>
        <w:tc>
          <w:tcPr>
            <w:tcW w:w="113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color w:val="000000"/>
                <w:sz w:val="24"/>
                <w:szCs w:val="24"/>
              </w:rPr>
              <w:t>Межрайонная инспекция Федеральной налоговой службы по крупнейшим налогоплательщикам по республике Башкортостан.</w:t>
            </w:r>
          </w:p>
        </w:tc>
        <w:tc>
          <w:tcPr>
            <w:tcW w:w="3793"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color w:val="000000"/>
                <w:sz w:val="24"/>
                <w:szCs w:val="24"/>
              </w:rPr>
              <w:t xml:space="preserve">Старший государственный налоговый инспектор отдела выездных проверок </w:t>
            </w:r>
          </w:p>
        </w:tc>
      </w:tr>
      <w:tr w:rsidR="00581000" w:rsidTr="00581000">
        <w:tc>
          <w:tcPr>
            <w:tcW w:w="1065"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25.05.2015</w:t>
            </w:r>
          </w:p>
        </w:tc>
        <w:tc>
          <w:tcPr>
            <w:tcW w:w="1134"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hideMark/>
          </w:tcPr>
          <w:p w:rsidR="00581000" w:rsidRDefault="00581000">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single" w:sz="6" w:space="0" w:color="auto"/>
              <w:right w:val="double" w:sz="6" w:space="0" w:color="auto"/>
            </w:tcBorders>
            <w:hideMark/>
          </w:tcPr>
          <w:p w:rsidR="00581000" w:rsidRDefault="00581000">
            <w:pPr>
              <w:jc w:val="both"/>
              <w:rPr>
                <w:sz w:val="24"/>
                <w:szCs w:val="24"/>
              </w:rPr>
            </w:pPr>
            <w:r>
              <w:rPr>
                <w:color w:val="000000"/>
                <w:sz w:val="24"/>
                <w:szCs w:val="24"/>
              </w:rPr>
              <w:t>Руководитель группы в группе сопровождения проверок в направлении методологии и подготовки отчетности</w:t>
            </w:r>
          </w:p>
        </w:tc>
      </w:tr>
      <w:tr w:rsidR="00581000" w:rsidTr="00581000">
        <w:tc>
          <w:tcPr>
            <w:tcW w:w="1065"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Настоящее время</w:t>
            </w:r>
          </w:p>
        </w:tc>
        <w:tc>
          <w:tcPr>
            <w:tcW w:w="3260" w:type="dxa"/>
            <w:tcBorders>
              <w:top w:val="single" w:sz="6" w:space="0" w:color="auto"/>
              <w:left w:val="single" w:sz="6" w:space="0" w:color="auto"/>
              <w:bottom w:val="double" w:sz="6" w:space="0" w:color="auto"/>
              <w:right w:val="single" w:sz="6" w:space="0" w:color="auto"/>
            </w:tcBorders>
            <w:hideMark/>
          </w:tcPr>
          <w:p w:rsidR="00581000" w:rsidRDefault="00581000">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double" w:sz="6" w:space="0" w:color="auto"/>
              <w:right w:val="double" w:sz="6" w:space="0" w:color="auto"/>
            </w:tcBorders>
            <w:hideMark/>
          </w:tcPr>
          <w:p w:rsidR="00581000" w:rsidRDefault="00581000">
            <w:pPr>
              <w:jc w:val="both"/>
              <w:rPr>
                <w:sz w:val="24"/>
                <w:szCs w:val="24"/>
              </w:rPr>
            </w:pPr>
            <w:r>
              <w:rPr>
                <w:color w:val="000000"/>
                <w:sz w:val="24"/>
                <w:szCs w:val="24"/>
              </w:rPr>
              <w:t>Руководитель группы аудиторов департамента внутреннего аудита</w:t>
            </w:r>
          </w:p>
        </w:tc>
      </w:tr>
    </w:tbl>
    <w:p w:rsidR="00581000" w:rsidRDefault="00581000" w:rsidP="00581000">
      <w:pPr>
        <w:jc w:val="both"/>
        <w:rPr>
          <w:rStyle w:val="Subst"/>
          <w:b w:val="0"/>
          <w:bCs/>
          <w:i w:val="0"/>
          <w:iCs/>
        </w:rPr>
      </w:pPr>
      <w:r>
        <w:rPr>
          <w:rStyle w:val="Subst"/>
          <w:bCs/>
          <w:iCs/>
          <w:sz w:val="24"/>
          <w:szCs w:val="24"/>
        </w:rPr>
        <w:t>Доли участия в уставном капитале эмитента/обыкновенных акций не имеет</w:t>
      </w:r>
    </w:p>
    <w:p w:rsidR="00581000" w:rsidRDefault="00581000" w:rsidP="00581000">
      <w:pPr>
        <w:spacing w:after="0"/>
        <w:jc w:val="both"/>
      </w:pPr>
      <w:r>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581000" w:rsidRDefault="00581000" w:rsidP="00581000">
      <w:pPr>
        <w:spacing w:after="0"/>
        <w:jc w:val="both"/>
        <w:rPr>
          <w:sz w:val="24"/>
          <w:szCs w:val="24"/>
        </w:rPr>
      </w:pPr>
      <w:r>
        <w:rPr>
          <w:sz w:val="24"/>
          <w:szCs w:val="24"/>
        </w:rPr>
        <w:t>Доли участия лица в уставном капитале дочерних и зависимых обществ эмитента</w:t>
      </w:r>
    </w:p>
    <w:p w:rsidR="00581000" w:rsidRDefault="00581000" w:rsidP="00581000">
      <w:pPr>
        <w:spacing w:after="0"/>
        <w:jc w:val="both"/>
        <w:rPr>
          <w:sz w:val="24"/>
          <w:szCs w:val="24"/>
        </w:rPr>
      </w:pPr>
      <w:r>
        <w:rPr>
          <w:sz w:val="24"/>
          <w:szCs w:val="24"/>
        </w:rPr>
        <w:t>Лицо указанных долей не имеет</w:t>
      </w:r>
    </w:p>
    <w:p w:rsidR="00581000" w:rsidRDefault="00581000" w:rsidP="00581000">
      <w:pPr>
        <w:spacing w:after="0"/>
        <w:jc w:val="both"/>
        <w:rPr>
          <w:sz w:val="24"/>
          <w:szCs w:val="24"/>
        </w:rPr>
      </w:pPr>
      <w:r>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w:t>
      </w:r>
    </w:p>
    <w:p w:rsidR="00581000" w:rsidRDefault="00581000" w:rsidP="00581000">
      <w:pPr>
        <w:spacing w:after="0"/>
        <w:jc w:val="both"/>
        <w:rPr>
          <w:sz w:val="24"/>
          <w:szCs w:val="24"/>
        </w:rPr>
      </w:pPr>
      <w:r>
        <w:rPr>
          <w:sz w:val="24"/>
          <w:szCs w:val="24"/>
        </w:rPr>
        <w:t>Указанных родственных связей нет</w:t>
      </w:r>
    </w:p>
    <w:p w:rsidR="00581000" w:rsidRDefault="00581000" w:rsidP="00581000">
      <w:pPr>
        <w:spacing w:after="0"/>
        <w:jc w:val="both"/>
        <w:rPr>
          <w:sz w:val="24"/>
          <w:szCs w:val="24"/>
        </w:rPr>
      </w:pPr>
      <w:r>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81000" w:rsidRDefault="00581000" w:rsidP="00581000">
      <w:pPr>
        <w:spacing w:after="0"/>
        <w:jc w:val="both"/>
        <w:rPr>
          <w:sz w:val="24"/>
          <w:szCs w:val="24"/>
        </w:rPr>
      </w:pPr>
      <w:r>
        <w:rPr>
          <w:sz w:val="24"/>
          <w:szCs w:val="24"/>
        </w:rPr>
        <w:t>Лицо к указанным видам ответственности не привлекалось</w:t>
      </w:r>
    </w:p>
    <w:p w:rsidR="00581000" w:rsidRDefault="00581000" w:rsidP="00581000">
      <w:pPr>
        <w:spacing w:after="0"/>
        <w:jc w:val="both"/>
        <w:rPr>
          <w:sz w:val="24"/>
          <w:szCs w:val="24"/>
        </w:rPr>
      </w:pPr>
      <w:r>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81000" w:rsidRDefault="00581000" w:rsidP="00581000">
      <w:pPr>
        <w:tabs>
          <w:tab w:val="left" w:pos="5325"/>
        </w:tabs>
        <w:spacing w:after="0"/>
        <w:jc w:val="both"/>
        <w:rPr>
          <w:sz w:val="24"/>
          <w:szCs w:val="24"/>
        </w:rPr>
      </w:pPr>
      <w:r>
        <w:rPr>
          <w:sz w:val="24"/>
          <w:szCs w:val="24"/>
        </w:rPr>
        <w:t>Лицо указанных должностей не занимало</w:t>
      </w:r>
      <w:r>
        <w:rPr>
          <w:sz w:val="24"/>
          <w:szCs w:val="24"/>
        </w:rPr>
        <w:tab/>
      </w:r>
    </w:p>
    <w:p w:rsidR="00581000" w:rsidRDefault="00581000" w:rsidP="00581000">
      <w:pPr>
        <w:jc w:val="both"/>
        <w:rPr>
          <w:sz w:val="24"/>
          <w:szCs w:val="24"/>
        </w:rPr>
      </w:pPr>
      <w:proofErr w:type="gramStart"/>
      <w:r>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roofErr w:type="gramEnd"/>
    </w:p>
    <w:p w:rsidR="00581000" w:rsidRDefault="00581000" w:rsidP="00581000">
      <w:pPr>
        <w:pStyle w:val="2"/>
        <w:jc w:val="both"/>
        <w:rPr>
          <w:sz w:val="24"/>
          <w:szCs w:val="24"/>
        </w:rPr>
      </w:pPr>
      <w:bookmarkStart w:id="79" w:name="_Toc45807000"/>
      <w:r>
        <w:rPr>
          <w:sz w:val="24"/>
          <w:szCs w:val="24"/>
        </w:rPr>
        <w:t xml:space="preserve">5.6. Сведения о размере вознаграждения, льгот и/или компенсации расходов по органу </w:t>
      </w:r>
      <w:proofErr w:type="gramStart"/>
      <w:r>
        <w:rPr>
          <w:sz w:val="24"/>
          <w:szCs w:val="24"/>
        </w:rPr>
        <w:t>контроля за</w:t>
      </w:r>
      <w:proofErr w:type="gramEnd"/>
      <w:r>
        <w:rPr>
          <w:sz w:val="24"/>
          <w:szCs w:val="24"/>
        </w:rPr>
        <w:t xml:space="preserve"> финансово-хозяйственной деятельностью эмитента</w:t>
      </w:r>
      <w:bookmarkEnd w:id="79"/>
    </w:p>
    <w:p w:rsidR="00581000" w:rsidRDefault="00581000" w:rsidP="00581000">
      <w:pPr>
        <w:spacing w:after="0"/>
        <w:jc w:val="both"/>
        <w:rPr>
          <w:sz w:val="24"/>
          <w:szCs w:val="24"/>
        </w:rPr>
      </w:pPr>
      <w:proofErr w:type="gramStart"/>
      <w:r>
        <w:rPr>
          <w:sz w:val="24"/>
          <w:szCs w:val="24"/>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w:t>
      </w:r>
      <w:r>
        <w:rPr>
          <w:sz w:val="24"/>
          <w:szCs w:val="24"/>
        </w:rPr>
        <w:lastRenderedPageBreak/>
        <w:t>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Pr>
          <w:sz w:val="24"/>
          <w:szCs w:val="24"/>
        </w:rP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Pr>
          <w:sz w:val="24"/>
          <w:szCs w:val="24"/>
        </w:rPr>
        <w:t>контроля за</w:t>
      </w:r>
      <w:proofErr w:type="gramEnd"/>
      <w:r>
        <w:rPr>
          <w:sz w:val="24"/>
          <w:szCs w:val="24"/>
        </w:rPr>
        <w:t xml:space="preserve">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581000" w:rsidRDefault="00581000" w:rsidP="00581000">
      <w:pPr>
        <w:pStyle w:val="SubHeading"/>
        <w:spacing w:before="0" w:after="0"/>
        <w:jc w:val="both"/>
        <w:rPr>
          <w:sz w:val="24"/>
          <w:szCs w:val="24"/>
        </w:rPr>
      </w:pPr>
    </w:p>
    <w:p w:rsidR="00581000" w:rsidRDefault="00581000" w:rsidP="00581000">
      <w:pPr>
        <w:pStyle w:val="SubHeading"/>
        <w:spacing w:before="0" w:after="0"/>
        <w:jc w:val="both"/>
        <w:rPr>
          <w:sz w:val="24"/>
          <w:szCs w:val="24"/>
          <w:u w:val="single"/>
        </w:rPr>
      </w:pPr>
      <w:r>
        <w:rPr>
          <w:sz w:val="24"/>
          <w:szCs w:val="24"/>
          <w:u w:val="single"/>
        </w:rPr>
        <w:t>Ревизионная комиссия</w:t>
      </w:r>
    </w:p>
    <w:p w:rsidR="00581000" w:rsidRDefault="00581000" w:rsidP="00581000">
      <w:pPr>
        <w:pStyle w:val="SubHeading"/>
        <w:spacing w:before="0" w:after="0"/>
        <w:jc w:val="both"/>
        <w:rPr>
          <w:sz w:val="24"/>
          <w:szCs w:val="24"/>
        </w:rPr>
      </w:pPr>
      <w:r>
        <w:rPr>
          <w:sz w:val="24"/>
          <w:szCs w:val="24"/>
        </w:rPr>
        <w:t>Единица измерения: руб.</w:t>
      </w:r>
    </w:p>
    <w:tbl>
      <w:tblPr>
        <w:tblW w:w="8085" w:type="dxa"/>
        <w:tblInd w:w="72" w:type="dxa"/>
        <w:tblLayout w:type="fixed"/>
        <w:tblCellMar>
          <w:left w:w="72" w:type="dxa"/>
          <w:right w:w="72" w:type="dxa"/>
        </w:tblCellMar>
        <w:tblLook w:val="04A0"/>
      </w:tblPr>
      <w:tblGrid>
        <w:gridCol w:w="6241"/>
        <w:gridCol w:w="1844"/>
      </w:tblGrid>
      <w:tr w:rsidR="00581000" w:rsidTr="00581000">
        <w:trPr>
          <w:trHeight w:val="299"/>
        </w:trPr>
        <w:tc>
          <w:tcPr>
            <w:tcW w:w="6237" w:type="dxa"/>
            <w:tcBorders>
              <w:top w:val="double" w:sz="6" w:space="0" w:color="auto"/>
              <w:left w:val="double" w:sz="6" w:space="0" w:color="auto"/>
              <w:bottom w:val="single" w:sz="6" w:space="0" w:color="auto"/>
              <w:right w:val="single" w:sz="6" w:space="0" w:color="auto"/>
            </w:tcBorders>
            <w:shd w:val="pct12" w:color="auto" w:fill="auto"/>
            <w:hideMark/>
          </w:tcPr>
          <w:p w:rsidR="00581000" w:rsidRDefault="00581000">
            <w:pPr>
              <w:jc w:val="both"/>
              <w:rPr>
                <w:sz w:val="24"/>
                <w:szCs w:val="24"/>
              </w:rPr>
            </w:pPr>
            <w:r>
              <w:rPr>
                <w:sz w:val="24"/>
                <w:szCs w:val="24"/>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shd w:val="pct12" w:color="auto" w:fill="auto"/>
            <w:hideMark/>
          </w:tcPr>
          <w:p w:rsidR="00581000" w:rsidRDefault="00581000">
            <w:pPr>
              <w:jc w:val="center"/>
              <w:rPr>
                <w:sz w:val="24"/>
                <w:szCs w:val="24"/>
              </w:rPr>
            </w:pPr>
            <w:r>
              <w:rPr>
                <w:sz w:val="24"/>
                <w:szCs w:val="24"/>
              </w:rPr>
              <w:t>2020,09 мес.</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Вознаграждение за участие в работе органа управления</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Заработная плата</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Премии</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Комиссионные</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Компенсации расходов</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single" w:sz="6" w:space="0" w:color="auto"/>
              <w:right w:val="single" w:sz="6" w:space="0" w:color="auto"/>
            </w:tcBorders>
            <w:hideMark/>
          </w:tcPr>
          <w:p w:rsidR="00581000" w:rsidRDefault="00581000">
            <w:pPr>
              <w:jc w:val="both"/>
              <w:rPr>
                <w:sz w:val="24"/>
                <w:szCs w:val="24"/>
              </w:rPr>
            </w:pPr>
            <w:r>
              <w:rPr>
                <w:sz w:val="24"/>
                <w:szCs w:val="24"/>
              </w:rPr>
              <w:t>Иные виды вознаграждений</w:t>
            </w:r>
          </w:p>
        </w:tc>
        <w:tc>
          <w:tcPr>
            <w:tcW w:w="1843" w:type="dxa"/>
            <w:tcBorders>
              <w:top w:val="single" w:sz="6" w:space="0" w:color="auto"/>
              <w:left w:val="single" w:sz="6" w:space="0" w:color="auto"/>
              <w:bottom w:val="single" w:sz="6" w:space="0" w:color="auto"/>
              <w:right w:val="double" w:sz="6" w:space="0" w:color="auto"/>
            </w:tcBorders>
            <w:hideMark/>
          </w:tcPr>
          <w:p w:rsidR="00581000" w:rsidRDefault="00581000">
            <w:pPr>
              <w:jc w:val="center"/>
              <w:rPr>
                <w:sz w:val="24"/>
                <w:szCs w:val="24"/>
              </w:rPr>
            </w:pPr>
            <w:r>
              <w:rPr>
                <w:sz w:val="24"/>
                <w:szCs w:val="24"/>
              </w:rPr>
              <w:t>0</w:t>
            </w:r>
          </w:p>
        </w:tc>
      </w:tr>
      <w:tr w:rsidR="00581000" w:rsidTr="00581000">
        <w:trPr>
          <w:trHeight w:val="309"/>
        </w:trPr>
        <w:tc>
          <w:tcPr>
            <w:tcW w:w="6237" w:type="dxa"/>
            <w:tcBorders>
              <w:top w:val="single" w:sz="6" w:space="0" w:color="auto"/>
              <w:left w:val="double" w:sz="6" w:space="0" w:color="auto"/>
              <w:bottom w:val="double" w:sz="6" w:space="0" w:color="auto"/>
              <w:right w:val="single" w:sz="6" w:space="0" w:color="auto"/>
            </w:tcBorders>
            <w:hideMark/>
          </w:tcPr>
          <w:p w:rsidR="00581000" w:rsidRDefault="00581000">
            <w:pPr>
              <w:jc w:val="both"/>
              <w:rPr>
                <w:sz w:val="24"/>
                <w:szCs w:val="24"/>
              </w:rPr>
            </w:pPr>
            <w:r>
              <w:rPr>
                <w:sz w:val="24"/>
                <w:szCs w:val="24"/>
              </w:rPr>
              <w:t>ИТОГО</w:t>
            </w:r>
          </w:p>
        </w:tc>
        <w:tc>
          <w:tcPr>
            <w:tcW w:w="1843" w:type="dxa"/>
            <w:tcBorders>
              <w:top w:val="single" w:sz="6" w:space="0" w:color="auto"/>
              <w:left w:val="single" w:sz="6" w:space="0" w:color="auto"/>
              <w:bottom w:val="double" w:sz="6" w:space="0" w:color="auto"/>
              <w:right w:val="double" w:sz="6" w:space="0" w:color="auto"/>
            </w:tcBorders>
            <w:hideMark/>
          </w:tcPr>
          <w:p w:rsidR="00581000" w:rsidRDefault="00581000">
            <w:pPr>
              <w:jc w:val="center"/>
              <w:rPr>
                <w:sz w:val="24"/>
                <w:szCs w:val="24"/>
              </w:rPr>
            </w:pPr>
            <w:r>
              <w:rPr>
                <w:sz w:val="24"/>
                <w:szCs w:val="24"/>
              </w:rPr>
              <w:t>0</w:t>
            </w:r>
          </w:p>
        </w:tc>
      </w:tr>
    </w:tbl>
    <w:p w:rsidR="00581000" w:rsidRDefault="00581000" w:rsidP="00581000">
      <w:pPr>
        <w:jc w:val="both"/>
        <w:rPr>
          <w:sz w:val="24"/>
          <w:szCs w:val="24"/>
        </w:rPr>
      </w:pPr>
      <w:proofErr w:type="gramStart"/>
      <w:r>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roofErr w:type="gramEnd"/>
    </w:p>
    <w:p w:rsidR="00581000" w:rsidRDefault="00581000" w:rsidP="00581000">
      <w:pPr>
        <w:jc w:val="both"/>
        <w:rPr>
          <w:sz w:val="24"/>
          <w:szCs w:val="24"/>
        </w:rPr>
      </w:pPr>
      <w:proofErr w:type="gramStart"/>
      <w:r>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roofErr w:type="gramEnd"/>
    </w:p>
    <w:p w:rsidR="00581000" w:rsidRDefault="00581000" w:rsidP="00581000">
      <w:pPr>
        <w:pStyle w:val="2"/>
        <w:spacing w:before="0" w:after="0"/>
        <w:jc w:val="both"/>
        <w:rPr>
          <w:b w:val="0"/>
          <w:sz w:val="24"/>
          <w:szCs w:val="24"/>
        </w:rPr>
      </w:pPr>
      <w:bookmarkStart w:id="80" w:name="_Toc45807001"/>
      <w:r>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bookmarkEnd w:id="80"/>
    </w:p>
    <w:p w:rsidR="00581000" w:rsidRDefault="00581000" w:rsidP="00581000"/>
    <w:p w:rsidR="00581000" w:rsidRDefault="00581000" w:rsidP="00581000">
      <w:pPr>
        <w:pStyle w:val="2"/>
        <w:spacing w:before="0" w:after="0"/>
        <w:jc w:val="both"/>
        <w:rPr>
          <w:sz w:val="24"/>
          <w:szCs w:val="24"/>
        </w:rPr>
      </w:pPr>
      <w:bookmarkStart w:id="81" w:name="_Toc45807002"/>
      <w:r>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81"/>
    </w:p>
    <w:p w:rsidR="00581000" w:rsidRDefault="00581000" w:rsidP="00581000">
      <w:pPr>
        <w:jc w:val="both"/>
        <w:rPr>
          <w:sz w:val="24"/>
          <w:szCs w:val="24"/>
        </w:rPr>
      </w:pPr>
      <w:r>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7725" w:type="dxa"/>
        <w:tblInd w:w="102" w:type="dxa"/>
        <w:tblLayout w:type="fixed"/>
        <w:tblCellMar>
          <w:top w:w="75" w:type="dxa"/>
          <w:left w:w="0" w:type="dxa"/>
          <w:bottom w:w="75" w:type="dxa"/>
          <w:right w:w="0" w:type="dxa"/>
        </w:tblCellMar>
        <w:tblLook w:val="04A0"/>
      </w:tblPr>
      <w:tblGrid>
        <w:gridCol w:w="6180"/>
        <w:gridCol w:w="1545"/>
      </w:tblGrid>
      <w:tr w:rsidR="00581000" w:rsidTr="00581000">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sz w:val="24"/>
                <w:szCs w:val="24"/>
              </w:rPr>
              <w:t>Наименование показателя</w:t>
            </w:r>
          </w:p>
        </w:tc>
        <w:tc>
          <w:tcPr>
            <w:tcW w:w="1544" w:type="dxa"/>
            <w:tcBorders>
              <w:top w:val="single" w:sz="4" w:space="0" w:color="auto"/>
              <w:left w:val="single" w:sz="4" w:space="0" w:color="auto"/>
              <w:bottom w:val="single" w:sz="4" w:space="0" w:color="auto"/>
              <w:right w:val="single" w:sz="4" w:space="0" w:color="auto"/>
            </w:tcBorders>
            <w:hideMark/>
          </w:tcPr>
          <w:p w:rsidR="00581000" w:rsidRDefault="00581000">
            <w:pPr>
              <w:jc w:val="both"/>
              <w:rPr>
                <w:sz w:val="24"/>
                <w:szCs w:val="24"/>
              </w:rPr>
            </w:pPr>
            <w:r>
              <w:rPr>
                <w:sz w:val="24"/>
                <w:szCs w:val="24"/>
              </w:rPr>
              <w:t>2020,09 мес.</w:t>
            </w:r>
          </w:p>
        </w:tc>
      </w:tr>
      <w:tr w:rsidR="00581000" w:rsidTr="00581000">
        <w:trPr>
          <w:trHeight w:val="300"/>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sz w:val="24"/>
                <w:szCs w:val="24"/>
              </w:rPr>
              <w:t>Средняя численность работников, чел.</w:t>
            </w:r>
          </w:p>
        </w:tc>
        <w:tc>
          <w:tcPr>
            <w:tcW w:w="1544" w:type="dxa"/>
            <w:tcBorders>
              <w:top w:val="single" w:sz="4" w:space="0" w:color="auto"/>
              <w:left w:val="single" w:sz="4" w:space="0" w:color="auto"/>
              <w:bottom w:val="single" w:sz="4" w:space="0" w:color="auto"/>
              <w:right w:val="single" w:sz="4" w:space="0" w:color="auto"/>
            </w:tcBorders>
            <w:hideMark/>
          </w:tcPr>
          <w:p w:rsidR="00581000" w:rsidRDefault="00581000">
            <w:pPr>
              <w:jc w:val="center"/>
              <w:rPr>
                <w:sz w:val="24"/>
                <w:szCs w:val="24"/>
              </w:rPr>
            </w:pPr>
            <w:r>
              <w:rPr>
                <w:sz w:val="24"/>
                <w:szCs w:val="24"/>
              </w:rPr>
              <w:t>201</w:t>
            </w:r>
          </w:p>
        </w:tc>
      </w:tr>
      <w:tr w:rsidR="00581000" w:rsidTr="00581000">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sz w:val="24"/>
                <w:szCs w:val="24"/>
              </w:rPr>
              <w:lastRenderedPageBreak/>
              <w:t>Фонд начисленной заработной платы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hideMark/>
          </w:tcPr>
          <w:p w:rsidR="00581000" w:rsidRDefault="00581000">
            <w:pPr>
              <w:jc w:val="center"/>
              <w:rPr>
                <w:bCs/>
                <w:color w:val="000000"/>
                <w:sz w:val="24"/>
                <w:szCs w:val="24"/>
              </w:rPr>
            </w:pPr>
            <w:r>
              <w:rPr>
                <w:sz w:val="24"/>
                <w:szCs w:val="24"/>
              </w:rPr>
              <w:t>50 462 337</w:t>
            </w:r>
          </w:p>
        </w:tc>
      </w:tr>
      <w:tr w:rsidR="00581000" w:rsidTr="00581000">
        <w:trPr>
          <w:trHeight w:val="575"/>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sz w:val="24"/>
                <w:szCs w:val="24"/>
              </w:rPr>
              <w:t>Выплаты социального характера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hideMark/>
          </w:tcPr>
          <w:p w:rsidR="00581000" w:rsidRDefault="00581000">
            <w:pPr>
              <w:jc w:val="center"/>
              <w:rPr>
                <w:bCs/>
                <w:color w:val="000000"/>
                <w:sz w:val="24"/>
                <w:szCs w:val="24"/>
              </w:rPr>
            </w:pPr>
            <w:r>
              <w:rPr>
                <w:sz w:val="24"/>
                <w:szCs w:val="24"/>
              </w:rPr>
              <w:t>285 295</w:t>
            </w:r>
          </w:p>
        </w:tc>
      </w:tr>
    </w:tbl>
    <w:p w:rsidR="00581000" w:rsidRDefault="00581000" w:rsidP="00581000">
      <w:pPr>
        <w:jc w:val="both"/>
        <w:rPr>
          <w:sz w:val="24"/>
          <w:szCs w:val="24"/>
        </w:rPr>
      </w:pPr>
    </w:p>
    <w:p w:rsidR="00C437F8" w:rsidRDefault="00581000" w:rsidP="00581000">
      <w:pPr>
        <w:jc w:val="both"/>
        <w:rPr>
          <w:rStyle w:val="Subst"/>
          <w:bCs/>
          <w:iCs/>
          <w:sz w:val="24"/>
          <w:szCs w:val="24"/>
        </w:rPr>
      </w:pPr>
      <w:r>
        <w:rPr>
          <w:rStyle w:val="Subst"/>
          <w:bCs/>
          <w:iCs/>
          <w:sz w:val="24"/>
          <w:szCs w:val="24"/>
        </w:rPr>
        <w:t>Численность сотр</w:t>
      </w:r>
      <w:r w:rsidR="00C437F8">
        <w:rPr>
          <w:rStyle w:val="Subst"/>
          <w:bCs/>
          <w:iCs/>
          <w:sz w:val="24"/>
          <w:szCs w:val="24"/>
        </w:rPr>
        <w:t>удников эмитента не изменилась.</w:t>
      </w:r>
    </w:p>
    <w:p w:rsidR="00C437F8" w:rsidRDefault="00581000" w:rsidP="00581000">
      <w:pPr>
        <w:jc w:val="both"/>
        <w:rPr>
          <w:rStyle w:val="Subst"/>
          <w:bCs/>
          <w:iCs/>
          <w:sz w:val="24"/>
          <w:szCs w:val="24"/>
        </w:rPr>
      </w:pPr>
      <w:r>
        <w:rPr>
          <w:rStyle w:val="Subst"/>
          <w:bCs/>
          <w:iCs/>
          <w:sz w:val="24"/>
          <w:szCs w:val="24"/>
        </w:rPr>
        <w:t>В  состав  сотрудников  эмитента  не входят сотрудники, оказывающие существенное влияние  на  финансово-хозяйственную деятельность э</w:t>
      </w:r>
      <w:r w:rsidR="00C437F8">
        <w:rPr>
          <w:rStyle w:val="Subst"/>
          <w:bCs/>
          <w:iCs/>
          <w:sz w:val="24"/>
          <w:szCs w:val="24"/>
        </w:rPr>
        <w:t>митента (ключевые  сотрудники).</w:t>
      </w:r>
    </w:p>
    <w:p w:rsidR="00581000" w:rsidRDefault="00581000" w:rsidP="00581000">
      <w:pPr>
        <w:jc w:val="both"/>
        <w:rPr>
          <w:sz w:val="24"/>
          <w:szCs w:val="24"/>
        </w:rPr>
      </w:pPr>
      <w:r>
        <w:rPr>
          <w:rStyle w:val="Subst"/>
          <w:bCs/>
          <w:iCs/>
          <w:sz w:val="24"/>
          <w:szCs w:val="24"/>
        </w:rPr>
        <w:t>Профсоюзный орган не создан.</w:t>
      </w:r>
    </w:p>
    <w:p w:rsidR="00581000" w:rsidRDefault="00581000" w:rsidP="00581000">
      <w:pPr>
        <w:jc w:val="both"/>
        <w:rPr>
          <w:sz w:val="24"/>
          <w:szCs w:val="24"/>
        </w:rPr>
      </w:pPr>
    </w:p>
    <w:p w:rsidR="00581000" w:rsidRDefault="00581000" w:rsidP="00581000">
      <w:pPr>
        <w:pStyle w:val="2"/>
        <w:spacing w:before="0" w:after="0"/>
        <w:jc w:val="both"/>
        <w:rPr>
          <w:sz w:val="24"/>
          <w:szCs w:val="24"/>
        </w:rPr>
      </w:pPr>
      <w:bookmarkStart w:id="82" w:name="_Toc45807003"/>
      <w:r>
        <w:rPr>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2"/>
    </w:p>
    <w:p w:rsidR="00581000" w:rsidRDefault="00581000" w:rsidP="00581000">
      <w:pPr>
        <w:spacing w:after="0"/>
        <w:jc w:val="both"/>
        <w:rPr>
          <w:sz w:val="24"/>
          <w:szCs w:val="24"/>
        </w:rPr>
      </w:pPr>
      <w:r>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581000" w:rsidRDefault="00581000" w:rsidP="00581000">
      <w:pPr>
        <w:spacing w:after="0"/>
        <w:jc w:val="both"/>
        <w:rPr>
          <w:sz w:val="24"/>
          <w:szCs w:val="24"/>
        </w:rPr>
      </w:pPr>
      <w:r>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581000" w:rsidRDefault="00581000" w:rsidP="00581000">
      <w:pPr>
        <w:pStyle w:val="2"/>
        <w:jc w:val="both"/>
        <w:rPr>
          <w:sz w:val="28"/>
          <w:szCs w:val="28"/>
        </w:rPr>
      </w:pPr>
      <w:bookmarkStart w:id="83" w:name="_Toc45807004"/>
      <w:r>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83"/>
    </w:p>
    <w:p w:rsidR="00581000" w:rsidRDefault="00581000" w:rsidP="00581000">
      <w:pPr>
        <w:pStyle w:val="2"/>
        <w:jc w:val="both"/>
        <w:rPr>
          <w:sz w:val="24"/>
          <w:szCs w:val="24"/>
        </w:rPr>
      </w:pPr>
      <w:bookmarkStart w:id="84" w:name="_Toc45807005"/>
      <w:r>
        <w:rPr>
          <w:sz w:val="24"/>
          <w:szCs w:val="24"/>
        </w:rPr>
        <w:t>6.1. Сведения об общем количестве акционеров (участников) эмитента</w:t>
      </w:r>
      <w:bookmarkEnd w:id="84"/>
    </w:p>
    <w:p w:rsidR="00581000" w:rsidRDefault="00581000" w:rsidP="00581000">
      <w:pPr>
        <w:spacing w:after="0"/>
        <w:jc w:val="both"/>
        <w:rPr>
          <w:sz w:val="24"/>
          <w:szCs w:val="24"/>
        </w:rPr>
      </w:pPr>
      <w:r>
        <w:rPr>
          <w:sz w:val="24"/>
          <w:szCs w:val="24"/>
        </w:rPr>
        <w:t>Общее количество участников эмитента на дату окончания отчетного квартала: 1 568</w:t>
      </w:r>
    </w:p>
    <w:p w:rsidR="00581000" w:rsidRDefault="00581000" w:rsidP="00581000">
      <w:pPr>
        <w:spacing w:after="0"/>
        <w:jc w:val="both"/>
        <w:rPr>
          <w:sz w:val="24"/>
          <w:szCs w:val="24"/>
        </w:rPr>
      </w:pPr>
      <w:r>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 1 568</w:t>
      </w:r>
    </w:p>
    <w:p w:rsidR="00581000" w:rsidRDefault="00581000" w:rsidP="00581000">
      <w:pPr>
        <w:spacing w:after="0"/>
        <w:jc w:val="both"/>
        <w:rPr>
          <w:sz w:val="24"/>
          <w:szCs w:val="24"/>
        </w:rPr>
      </w:pPr>
      <w:r>
        <w:rPr>
          <w:sz w:val="24"/>
          <w:szCs w:val="24"/>
        </w:rPr>
        <w:t>Общее количество номинальных держателей акций эмитента: 0</w:t>
      </w:r>
    </w:p>
    <w:p w:rsidR="00581000" w:rsidRDefault="00581000" w:rsidP="00581000">
      <w:pPr>
        <w:jc w:val="both"/>
        <w:rPr>
          <w:sz w:val="24"/>
          <w:szCs w:val="24"/>
        </w:rPr>
      </w:pPr>
      <w:proofErr w:type="gramStart"/>
      <w:r>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1 568</w:t>
      </w:r>
      <w:proofErr w:type="gramEnd"/>
    </w:p>
    <w:p w:rsidR="00581000" w:rsidRDefault="00581000" w:rsidP="00581000">
      <w:pPr>
        <w:spacing w:after="0"/>
        <w:jc w:val="both"/>
        <w:rPr>
          <w:sz w:val="24"/>
          <w:szCs w:val="24"/>
        </w:rPr>
      </w:pPr>
      <w:proofErr w:type="gramStart"/>
      <w:r>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06.09.2020 года</w:t>
      </w:r>
      <w:proofErr w:type="gramEnd"/>
    </w:p>
    <w:p w:rsidR="00581000" w:rsidRDefault="00581000" w:rsidP="00581000">
      <w:pPr>
        <w:spacing w:after="0"/>
        <w:jc w:val="both"/>
        <w:rPr>
          <w:sz w:val="24"/>
          <w:szCs w:val="24"/>
        </w:rPr>
      </w:pPr>
      <w:r>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581000" w:rsidRDefault="00581000" w:rsidP="00581000">
      <w:pPr>
        <w:spacing w:after="0"/>
        <w:jc w:val="both"/>
        <w:rPr>
          <w:sz w:val="24"/>
          <w:szCs w:val="24"/>
        </w:rPr>
      </w:pPr>
      <w:r>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581000" w:rsidRDefault="00581000" w:rsidP="00581000">
      <w:pPr>
        <w:spacing w:after="0"/>
        <w:jc w:val="both"/>
        <w:rPr>
          <w:sz w:val="24"/>
          <w:szCs w:val="24"/>
        </w:rPr>
      </w:pPr>
      <w:r>
        <w:rPr>
          <w:sz w:val="24"/>
          <w:szCs w:val="24"/>
        </w:rPr>
        <w:t>Акции обыкновенные именные бездокументарные: 0 штук.</w:t>
      </w:r>
    </w:p>
    <w:p w:rsidR="00581000" w:rsidRDefault="00581000" w:rsidP="00581000">
      <w:pPr>
        <w:spacing w:after="0"/>
        <w:jc w:val="both"/>
        <w:rPr>
          <w:sz w:val="24"/>
          <w:szCs w:val="24"/>
        </w:rPr>
      </w:pPr>
      <w:r>
        <w:rPr>
          <w:sz w:val="24"/>
          <w:szCs w:val="24"/>
        </w:rPr>
        <w:t>Акции привилегированные типа А: 0 штук.</w:t>
      </w:r>
    </w:p>
    <w:p w:rsidR="00581000" w:rsidRDefault="00581000" w:rsidP="00581000">
      <w:pPr>
        <w:spacing w:after="0"/>
        <w:jc w:val="both"/>
        <w:rPr>
          <w:sz w:val="24"/>
          <w:szCs w:val="24"/>
        </w:rPr>
      </w:pPr>
      <w:r>
        <w:rPr>
          <w:sz w:val="24"/>
          <w:szCs w:val="24"/>
        </w:rPr>
        <w:t>Количество акций эмитента, принадлежащих подконтрольным им организациям, отдельно по каждой категории (типу) акций:</w:t>
      </w:r>
    </w:p>
    <w:p w:rsidR="00581000" w:rsidRDefault="00581000" w:rsidP="00581000">
      <w:pPr>
        <w:spacing w:after="0"/>
        <w:jc w:val="both"/>
        <w:rPr>
          <w:sz w:val="24"/>
          <w:szCs w:val="24"/>
        </w:rPr>
      </w:pPr>
      <w:r>
        <w:rPr>
          <w:sz w:val="24"/>
          <w:szCs w:val="24"/>
        </w:rPr>
        <w:t>Акции обыкновенные именные бездокументарные: 0 штук.</w:t>
      </w:r>
    </w:p>
    <w:p w:rsidR="00581000" w:rsidRDefault="00581000" w:rsidP="00581000">
      <w:pPr>
        <w:spacing w:after="0"/>
        <w:jc w:val="both"/>
        <w:rPr>
          <w:sz w:val="24"/>
          <w:szCs w:val="24"/>
        </w:rPr>
      </w:pPr>
      <w:r>
        <w:rPr>
          <w:sz w:val="24"/>
          <w:szCs w:val="24"/>
        </w:rPr>
        <w:t>Акции привилегированные типа А: 0 штук.</w:t>
      </w:r>
    </w:p>
    <w:p w:rsidR="00581000" w:rsidRDefault="00581000" w:rsidP="00581000">
      <w:pPr>
        <w:pStyle w:val="2"/>
        <w:jc w:val="both"/>
        <w:rPr>
          <w:sz w:val="24"/>
          <w:szCs w:val="24"/>
        </w:rPr>
      </w:pPr>
      <w:bookmarkStart w:id="85" w:name="_Toc45807006"/>
      <w:r>
        <w:rPr>
          <w:sz w:val="24"/>
          <w:szCs w:val="24"/>
        </w:rPr>
        <w:t xml:space="preserve">6.2. </w:t>
      </w:r>
      <w:proofErr w:type="gramStart"/>
      <w:r>
        <w:rPr>
          <w:sz w:val="24"/>
          <w:szCs w:val="24"/>
        </w:rPr>
        <w:t xml:space="preserve">Сведения об участниках (акционерах) эмитента, владеющих не менее чем 5 </w:t>
      </w:r>
      <w:r>
        <w:rPr>
          <w:sz w:val="24"/>
          <w:szCs w:val="24"/>
        </w:rPr>
        <w:lastRenderedPageBreak/>
        <w:t>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85"/>
      <w:proofErr w:type="gramEnd"/>
    </w:p>
    <w:p w:rsidR="00581000" w:rsidRDefault="00581000" w:rsidP="00581000">
      <w:pPr>
        <w:jc w:val="both"/>
        <w:rPr>
          <w:sz w:val="24"/>
          <w:szCs w:val="24"/>
        </w:rPr>
      </w:pPr>
      <w:r>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581000" w:rsidRDefault="00581000" w:rsidP="00581000">
      <w:pPr>
        <w:ind w:left="200"/>
        <w:jc w:val="both"/>
        <w:rPr>
          <w:sz w:val="24"/>
          <w:szCs w:val="24"/>
          <w:highlight w:val="yellow"/>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Полное фирменное наименование</w:t>
      </w:r>
      <w:proofErr w:type="gramStart"/>
      <w:r>
        <w:rPr>
          <w:sz w:val="24"/>
          <w:szCs w:val="24"/>
        </w:rPr>
        <w:t>:</w:t>
      </w:r>
      <w:r>
        <w:rPr>
          <w:b/>
          <w:i/>
          <w:sz w:val="24"/>
          <w:szCs w:val="24"/>
        </w:rPr>
        <w:t xml:space="preserve"> </w:t>
      </w:r>
      <w:r>
        <w:rPr>
          <w:color w:val="000000"/>
          <w:sz w:val="24"/>
          <w:szCs w:val="24"/>
        </w:rPr>
        <w:t>:</w:t>
      </w:r>
      <w:proofErr w:type="gramEnd"/>
      <w:r>
        <w:rPr>
          <w:color w:val="000000"/>
          <w:sz w:val="24"/>
          <w:szCs w:val="24"/>
        </w:rPr>
        <w:t xml:space="preserve">Акционерное </w:t>
      </w:r>
      <w:proofErr w:type="spellStart"/>
      <w:r>
        <w:rPr>
          <w:color w:val="000000"/>
          <w:sz w:val="24"/>
          <w:szCs w:val="24"/>
        </w:rPr>
        <w:t>общесво</w:t>
      </w:r>
      <w:proofErr w:type="spellEnd"/>
      <w:r>
        <w:rPr>
          <w:color w:val="000000"/>
          <w:sz w:val="24"/>
          <w:szCs w:val="24"/>
        </w:rPr>
        <w:t xml:space="preserve"> «Российская электроника»</w:t>
      </w:r>
    </w:p>
    <w:p w:rsidR="00581000" w:rsidRDefault="00581000" w:rsidP="00581000">
      <w:pPr>
        <w:tabs>
          <w:tab w:val="left" w:pos="284"/>
          <w:tab w:val="left" w:pos="993"/>
        </w:tabs>
        <w:spacing w:before="0" w:after="0"/>
        <w:jc w:val="both"/>
        <w:rPr>
          <w:sz w:val="24"/>
          <w:szCs w:val="24"/>
        </w:rPr>
      </w:pPr>
      <w:r>
        <w:rPr>
          <w:sz w:val="24"/>
          <w:szCs w:val="24"/>
        </w:rPr>
        <w:t>Сокращенное фирменное наименование: АО «</w:t>
      </w:r>
      <w:proofErr w:type="spellStart"/>
      <w:r>
        <w:rPr>
          <w:sz w:val="24"/>
          <w:szCs w:val="24"/>
        </w:rPr>
        <w:t>Росэлектроника</w:t>
      </w:r>
      <w:proofErr w:type="spellEnd"/>
      <w:r>
        <w:rPr>
          <w:sz w:val="24"/>
          <w:szCs w:val="24"/>
        </w:rPr>
        <w:t>»</w:t>
      </w:r>
    </w:p>
    <w:p w:rsidR="00581000" w:rsidRDefault="00581000" w:rsidP="006E6303">
      <w:pPr>
        <w:rPr>
          <w:sz w:val="24"/>
          <w:szCs w:val="24"/>
        </w:rPr>
      </w:pPr>
      <w:r>
        <w:rPr>
          <w:sz w:val="24"/>
          <w:szCs w:val="24"/>
        </w:rPr>
        <w:t>Место нахождения:</w:t>
      </w:r>
      <w:r>
        <w:rPr>
          <w:color w:val="000000"/>
          <w:sz w:val="24"/>
          <w:szCs w:val="24"/>
        </w:rPr>
        <w:t xml:space="preserve"> г</w:t>
      </w:r>
      <w:proofErr w:type="gramStart"/>
      <w:r>
        <w:rPr>
          <w:color w:val="000000"/>
          <w:sz w:val="24"/>
          <w:szCs w:val="24"/>
        </w:rPr>
        <w:t>.М</w:t>
      </w:r>
      <w:proofErr w:type="gramEnd"/>
      <w:r>
        <w:rPr>
          <w:color w:val="000000"/>
          <w:sz w:val="24"/>
          <w:szCs w:val="24"/>
        </w:rPr>
        <w:t>осква</w:t>
      </w:r>
      <w:r>
        <w:rPr>
          <w:color w:val="000000"/>
          <w:sz w:val="24"/>
          <w:szCs w:val="24"/>
        </w:rPr>
        <w:br/>
        <w:t>ИНН: 7710277994</w:t>
      </w:r>
      <w:r>
        <w:rPr>
          <w:color w:val="000000"/>
          <w:sz w:val="24"/>
          <w:szCs w:val="24"/>
        </w:rPr>
        <w:br/>
        <w:t>ОГРН:1027739000475</w:t>
      </w:r>
    </w:p>
    <w:p w:rsidR="00581000" w:rsidRDefault="00581000" w:rsidP="00581000">
      <w:pPr>
        <w:jc w:val="both"/>
        <w:rPr>
          <w:sz w:val="24"/>
          <w:szCs w:val="24"/>
        </w:rPr>
      </w:pPr>
      <w:r>
        <w:rPr>
          <w:sz w:val="24"/>
          <w:szCs w:val="24"/>
        </w:rPr>
        <w:t>Доля участия лица в уставном капитале эмитента, %:</w:t>
      </w:r>
      <w:r>
        <w:rPr>
          <w:b/>
          <w:i/>
          <w:sz w:val="24"/>
          <w:szCs w:val="24"/>
        </w:rPr>
        <w:t xml:space="preserve"> </w:t>
      </w:r>
      <w:r>
        <w:rPr>
          <w:sz w:val="24"/>
          <w:szCs w:val="24"/>
        </w:rPr>
        <w:t>38</w:t>
      </w:r>
    </w:p>
    <w:p w:rsidR="00581000" w:rsidRDefault="00581000" w:rsidP="00581000">
      <w:pPr>
        <w:jc w:val="both"/>
        <w:rPr>
          <w:sz w:val="24"/>
          <w:szCs w:val="24"/>
        </w:rPr>
      </w:pPr>
      <w:r>
        <w:rPr>
          <w:sz w:val="24"/>
          <w:szCs w:val="24"/>
        </w:rPr>
        <w:t>Доля принадлежащих лицу обыкновенных акций эмитента, %:</w:t>
      </w:r>
      <w:r>
        <w:rPr>
          <w:b/>
          <w:i/>
          <w:sz w:val="24"/>
          <w:szCs w:val="24"/>
        </w:rPr>
        <w:t xml:space="preserve"> </w:t>
      </w:r>
      <w:r>
        <w:rPr>
          <w:sz w:val="24"/>
          <w:szCs w:val="24"/>
        </w:rPr>
        <w:t>50.67</w:t>
      </w:r>
    </w:p>
    <w:p w:rsidR="00581000" w:rsidRDefault="00581000" w:rsidP="00581000">
      <w:pPr>
        <w:jc w:val="both"/>
        <w:rPr>
          <w:sz w:val="24"/>
          <w:szCs w:val="24"/>
        </w:rPr>
      </w:pPr>
    </w:p>
    <w:p w:rsidR="00581000" w:rsidRDefault="00581000" w:rsidP="00581000">
      <w:pPr>
        <w:jc w:val="both"/>
        <w:rPr>
          <w:sz w:val="24"/>
          <w:szCs w:val="24"/>
        </w:rPr>
      </w:pPr>
      <w:r>
        <w:rPr>
          <w:sz w:val="24"/>
          <w:szCs w:val="24"/>
        </w:rPr>
        <w:t>Лица, контролирующие участника (акционера) эмитента</w:t>
      </w:r>
    </w:p>
    <w:p w:rsidR="00581000" w:rsidRDefault="00581000" w:rsidP="00581000">
      <w:pPr>
        <w:jc w:val="both"/>
        <w:rPr>
          <w:sz w:val="24"/>
          <w:szCs w:val="24"/>
        </w:rPr>
      </w:pPr>
      <w:r>
        <w:rPr>
          <w:sz w:val="24"/>
          <w:szCs w:val="24"/>
        </w:rPr>
        <w:t>Указанных лиц нет</w:t>
      </w:r>
    </w:p>
    <w:p w:rsidR="00581000" w:rsidRDefault="00581000" w:rsidP="00581000">
      <w:pPr>
        <w:jc w:val="both"/>
        <w:rPr>
          <w:sz w:val="24"/>
          <w:szCs w:val="24"/>
        </w:rPr>
      </w:pPr>
    </w:p>
    <w:p w:rsidR="00581000" w:rsidRDefault="00581000" w:rsidP="00581000">
      <w:pPr>
        <w:jc w:val="both"/>
        <w:rPr>
          <w:sz w:val="24"/>
          <w:szCs w:val="24"/>
        </w:rPr>
      </w:pPr>
      <w:r>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81000" w:rsidRDefault="00581000" w:rsidP="00581000">
      <w:pPr>
        <w:jc w:val="both"/>
        <w:rPr>
          <w:sz w:val="24"/>
          <w:szCs w:val="24"/>
        </w:rPr>
      </w:pPr>
      <w:r>
        <w:rPr>
          <w:sz w:val="24"/>
          <w:szCs w:val="24"/>
        </w:rPr>
        <w:t>Указанных лиц нет</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ФИО:</w:t>
      </w:r>
      <w:r>
        <w:rPr>
          <w:rStyle w:val="Subst"/>
          <w:bCs/>
          <w:iCs/>
          <w:sz w:val="24"/>
          <w:szCs w:val="24"/>
        </w:rPr>
        <w:t xml:space="preserve"> </w:t>
      </w:r>
      <w:proofErr w:type="spellStart"/>
      <w:r>
        <w:rPr>
          <w:rStyle w:val="Subst"/>
          <w:bCs/>
          <w:iCs/>
          <w:sz w:val="24"/>
          <w:szCs w:val="24"/>
        </w:rPr>
        <w:t>Солпековский</w:t>
      </w:r>
      <w:proofErr w:type="spellEnd"/>
      <w:r>
        <w:rPr>
          <w:rStyle w:val="Subst"/>
          <w:bCs/>
          <w:iCs/>
          <w:sz w:val="24"/>
          <w:szCs w:val="24"/>
        </w:rPr>
        <w:t xml:space="preserve"> Николай Николаевич</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spacing w:before="0" w:after="0"/>
        <w:jc w:val="both"/>
        <w:rPr>
          <w:sz w:val="24"/>
          <w:szCs w:val="24"/>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pStyle w:val="SubHeading"/>
        <w:spacing w:before="0" w:after="0"/>
        <w:jc w:val="both"/>
        <w:rPr>
          <w:sz w:val="24"/>
          <w:szCs w:val="24"/>
        </w:rPr>
      </w:pPr>
      <w:r>
        <w:rPr>
          <w:sz w:val="24"/>
          <w:szCs w:val="24"/>
        </w:rPr>
        <w:t xml:space="preserve">Место нахождения: </w:t>
      </w:r>
      <w:r>
        <w:rPr>
          <w:rStyle w:val="Subst"/>
          <w:bCs/>
          <w:iCs/>
          <w:sz w:val="24"/>
          <w:szCs w:val="24"/>
        </w:rPr>
        <w:t>180000 Россия, г. Псков, улица Набат, 2а</w:t>
      </w:r>
    </w:p>
    <w:p w:rsidR="00581000" w:rsidRDefault="00581000" w:rsidP="00581000">
      <w:pPr>
        <w:spacing w:before="0" w:after="0"/>
        <w:jc w:val="both"/>
        <w:rPr>
          <w:sz w:val="24"/>
          <w:szCs w:val="24"/>
        </w:rPr>
      </w:pPr>
      <w:r>
        <w:rPr>
          <w:sz w:val="24"/>
          <w:szCs w:val="24"/>
        </w:rPr>
        <w:t>ИНН:</w:t>
      </w:r>
      <w:r>
        <w:rPr>
          <w:rStyle w:val="Subst"/>
          <w:bCs/>
          <w:iCs/>
          <w:sz w:val="24"/>
          <w:szCs w:val="24"/>
        </w:rPr>
        <w:t xml:space="preserve"> 6027037545</w:t>
      </w:r>
    </w:p>
    <w:p w:rsidR="00581000" w:rsidRDefault="00581000" w:rsidP="00581000">
      <w:pPr>
        <w:spacing w:before="0" w:after="0"/>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6,53</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3,52</w:t>
      </w:r>
    </w:p>
    <w:p w:rsidR="00581000" w:rsidRDefault="00581000" w:rsidP="00581000">
      <w:pPr>
        <w:jc w:val="both"/>
      </w:pPr>
      <w:r>
        <w:rPr>
          <w:sz w:val="24"/>
          <w:szCs w:val="24"/>
        </w:rPr>
        <w:t>Лица, контролирующие участника (акционера) эмитента</w:t>
      </w:r>
    </w:p>
    <w:p w:rsidR="00581000" w:rsidRDefault="00581000" w:rsidP="00581000">
      <w:pPr>
        <w:jc w:val="both"/>
        <w:rPr>
          <w:sz w:val="24"/>
          <w:szCs w:val="24"/>
        </w:rPr>
      </w:pPr>
      <w:r>
        <w:rPr>
          <w:sz w:val="24"/>
          <w:szCs w:val="24"/>
        </w:rPr>
        <w:t>Указанных лиц нет</w:t>
      </w:r>
    </w:p>
    <w:p w:rsidR="00581000" w:rsidRDefault="00581000" w:rsidP="00581000">
      <w:pPr>
        <w:jc w:val="both"/>
        <w:rPr>
          <w:sz w:val="24"/>
          <w:szCs w:val="24"/>
        </w:rPr>
      </w:pPr>
    </w:p>
    <w:p w:rsidR="00581000" w:rsidRDefault="00581000" w:rsidP="00581000">
      <w:pPr>
        <w:jc w:val="both"/>
        <w:rPr>
          <w:sz w:val="24"/>
          <w:szCs w:val="24"/>
        </w:rPr>
      </w:pPr>
      <w:r>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81000" w:rsidRDefault="00581000" w:rsidP="00581000">
      <w:pPr>
        <w:jc w:val="both"/>
        <w:rPr>
          <w:sz w:val="24"/>
          <w:szCs w:val="24"/>
        </w:rPr>
      </w:pPr>
      <w:r>
        <w:rPr>
          <w:sz w:val="24"/>
          <w:szCs w:val="24"/>
        </w:rPr>
        <w:t>ФИО: Андронов Виктор Борисович</w:t>
      </w:r>
    </w:p>
    <w:p w:rsidR="00581000" w:rsidRDefault="00581000" w:rsidP="00581000">
      <w:pPr>
        <w:jc w:val="both"/>
        <w:rPr>
          <w:sz w:val="24"/>
          <w:szCs w:val="24"/>
        </w:rPr>
      </w:pPr>
      <w:r>
        <w:rPr>
          <w:sz w:val="24"/>
          <w:szCs w:val="24"/>
        </w:rPr>
        <w:t>Размер доли такого лица в уставном  капитале  участника эмитента, %: 50</w:t>
      </w:r>
    </w:p>
    <w:p w:rsidR="00581000" w:rsidRDefault="00581000" w:rsidP="00581000">
      <w:pPr>
        <w:jc w:val="both"/>
        <w:rPr>
          <w:sz w:val="24"/>
          <w:szCs w:val="24"/>
        </w:rPr>
      </w:pPr>
      <w:r>
        <w:rPr>
          <w:sz w:val="24"/>
          <w:szCs w:val="24"/>
        </w:rPr>
        <w:t>Размер доли такого лица в уставном  капитале эмитента, %: 0</w:t>
      </w:r>
    </w:p>
    <w:p w:rsidR="00581000" w:rsidRDefault="00581000" w:rsidP="00581000">
      <w:pPr>
        <w:jc w:val="both"/>
        <w:rPr>
          <w:sz w:val="24"/>
          <w:szCs w:val="24"/>
        </w:rPr>
      </w:pPr>
      <w:r>
        <w:rPr>
          <w:sz w:val="24"/>
          <w:szCs w:val="24"/>
        </w:rPr>
        <w:t>Доля принадлежащих такому лицу обыкновенных акций эмитента, %: 0</w:t>
      </w:r>
    </w:p>
    <w:p w:rsidR="00581000" w:rsidRDefault="00581000" w:rsidP="00581000">
      <w:pPr>
        <w:jc w:val="both"/>
        <w:rPr>
          <w:sz w:val="24"/>
          <w:szCs w:val="24"/>
        </w:rPr>
      </w:pPr>
    </w:p>
    <w:p w:rsidR="00581000" w:rsidRDefault="00581000" w:rsidP="00581000">
      <w:pPr>
        <w:jc w:val="both"/>
        <w:rPr>
          <w:sz w:val="24"/>
          <w:szCs w:val="24"/>
        </w:rPr>
      </w:pPr>
      <w:r>
        <w:rPr>
          <w:sz w:val="24"/>
          <w:szCs w:val="24"/>
        </w:rPr>
        <w:t xml:space="preserve">ФИО: </w:t>
      </w:r>
      <w:proofErr w:type="spellStart"/>
      <w:r>
        <w:rPr>
          <w:sz w:val="24"/>
          <w:szCs w:val="24"/>
        </w:rPr>
        <w:t>Затешилов</w:t>
      </w:r>
      <w:proofErr w:type="spellEnd"/>
      <w:r>
        <w:rPr>
          <w:sz w:val="24"/>
          <w:szCs w:val="24"/>
        </w:rPr>
        <w:t xml:space="preserve"> Николай Геннадьевич</w:t>
      </w:r>
    </w:p>
    <w:p w:rsidR="00581000" w:rsidRDefault="00581000" w:rsidP="00581000">
      <w:pPr>
        <w:jc w:val="both"/>
        <w:rPr>
          <w:sz w:val="24"/>
          <w:szCs w:val="24"/>
        </w:rPr>
      </w:pPr>
      <w:r>
        <w:rPr>
          <w:sz w:val="24"/>
          <w:szCs w:val="24"/>
        </w:rPr>
        <w:t>Размер доли такого лица в уставном  капитале  участника эмитента, %: 50</w:t>
      </w:r>
    </w:p>
    <w:p w:rsidR="00581000" w:rsidRDefault="00581000" w:rsidP="00581000">
      <w:pPr>
        <w:jc w:val="both"/>
        <w:rPr>
          <w:sz w:val="24"/>
          <w:szCs w:val="24"/>
        </w:rPr>
      </w:pPr>
      <w:r>
        <w:rPr>
          <w:sz w:val="24"/>
          <w:szCs w:val="24"/>
        </w:rPr>
        <w:t>Размер доли такого лица в уставном  капитале эмитента, %: 0</w:t>
      </w:r>
    </w:p>
    <w:p w:rsidR="00581000" w:rsidRDefault="00581000" w:rsidP="00581000">
      <w:pPr>
        <w:jc w:val="both"/>
        <w:rPr>
          <w:sz w:val="24"/>
          <w:szCs w:val="24"/>
        </w:rPr>
      </w:pPr>
      <w:r>
        <w:rPr>
          <w:sz w:val="24"/>
          <w:szCs w:val="24"/>
        </w:rPr>
        <w:lastRenderedPageBreak/>
        <w:t>Доля принадлежащих такому лицу обыкновенных акций эмитента, %: 0</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b/>
          <w:i/>
          <w:sz w:val="24"/>
          <w:szCs w:val="24"/>
        </w:rPr>
      </w:pPr>
      <w:r>
        <w:rPr>
          <w:sz w:val="24"/>
          <w:szCs w:val="24"/>
        </w:rPr>
        <w:t>ФИО:</w:t>
      </w:r>
      <w:r>
        <w:rPr>
          <w:rStyle w:val="Subst"/>
          <w:bCs/>
          <w:iCs/>
          <w:sz w:val="24"/>
          <w:szCs w:val="24"/>
        </w:rPr>
        <w:t xml:space="preserve"> Иванов Владимир Павлович</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sz w:val="24"/>
          <w:szCs w:val="24"/>
        </w:rPr>
      </w:pPr>
      <w:r>
        <w:rPr>
          <w:sz w:val="24"/>
          <w:szCs w:val="24"/>
        </w:rPr>
        <w:t>Доля принадлежащих лицу обыкновенных акций эмитента, %:</w:t>
      </w:r>
      <w:r>
        <w:rPr>
          <w:rStyle w:val="Subst"/>
          <w:bCs/>
          <w:iCs/>
          <w:sz w:val="24"/>
          <w:szCs w:val="24"/>
        </w:rPr>
        <w:t xml:space="preserve"> 2.86</w:t>
      </w:r>
    </w:p>
    <w:p w:rsidR="00581000" w:rsidRDefault="00581000" w:rsidP="00581000">
      <w:pPr>
        <w:jc w:val="both"/>
        <w:rPr>
          <w:sz w:val="24"/>
          <w:szCs w:val="24"/>
        </w:rPr>
      </w:pPr>
    </w:p>
    <w:p w:rsidR="00581000" w:rsidRDefault="00581000" w:rsidP="00581000">
      <w:pPr>
        <w:numPr>
          <w:ilvl w:val="0"/>
          <w:numId w:val="4"/>
        </w:numPr>
        <w:tabs>
          <w:tab w:val="left" w:pos="284"/>
          <w:tab w:val="left" w:pos="993"/>
        </w:tabs>
        <w:spacing w:before="0" w:after="0"/>
        <w:ind w:left="0" w:firstLine="0"/>
        <w:jc w:val="both"/>
        <w:rPr>
          <w:sz w:val="24"/>
          <w:szCs w:val="24"/>
        </w:rPr>
      </w:pPr>
      <w:r>
        <w:rPr>
          <w:sz w:val="24"/>
          <w:szCs w:val="24"/>
        </w:rPr>
        <w:t>Полное фирменное наименование:</w:t>
      </w:r>
      <w:r>
        <w:rPr>
          <w:rStyle w:val="Subst"/>
          <w:bCs/>
          <w:iCs/>
          <w:sz w:val="24"/>
          <w:szCs w:val="24"/>
        </w:rPr>
        <w:t xml:space="preserve"> </w:t>
      </w:r>
      <w:r>
        <w:rPr>
          <w:sz w:val="24"/>
          <w:szCs w:val="24"/>
        </w:rPr>
        <w:t>Акционерное общество «Норма–</w:t>
      </w:r>
      <w:proofErr w:type="spellStart"/>
      <w:r>
        <w:rPr>
          <w:sz w:val="24"/>
          <w:szCs w:val="24"/>
        </w:rPr>
        <w:t>Энергоинвест</w:t>
      </w:r>
      <w:proofErr w:type="spellEnd"/>
      <w:r>
        <w:rPr>
          <w:sz w:val="24"/>
          <w:szCs w:val="24"/>
        </w:rPr>
        <w:t>»</w:t>
      </w:r>
    </w:p>
    <w:p w:rsidR="00581000" w:rsidRDefault="00581000" w:rsidP="00581000">
      <w:pPr>
        <w:jc w:val="both"/>
        <w:rPr>
          <w:sz w:val="24"/>
          <w:szCs w:val="24"/>
        </w:rPr>
      </w:pPr>
      <w:r>
        <w:rPr>
          <w:sz w:val="24"/>
          <w:szCs w:val="24"/>
        </w:rPr>
        <w:t>Сокращенное фирменное наименование: АО «Норма–</w:t>
      </w:r>
      <w:proofErr w:type="spellStart"/>
      <w:r>
        <w:rPr>
          <w:sz w:val="24"/>
          <w:szCs w:val="24"/>
        </w:rPr>
        <w:t>Энергоинвест</w:t>
      </w:r>
      <w:proofErr w:type="spellEnd"/>
      <w:r>
        <w:rPr>
          <w:sz w:val="24"/>
          <w:szCs w:val="24"/>
        </w:rPr>
        <w:t>»</w:t>
      </w:r>
    </w:p>
    <w:p w:rsidR="00581000" w:rsidRDefault="00581000" w:rsidP="00581000">
      <w:pPr>
        <w:jc w:val="both"/>
        <w:rPr>
          <w:sz w:val="24"/>
          <w:szCs w:val="24"/>
        </w:rPr>
      </w:pPr>
      <w:r>
        <w:rPr>
          <w:sz w:val="24"/>
          <w:szCs w:val="24"/>
        </w:rPr>
        <w:t xml:space="preserve">Место нахождения: 190031, Санкт-Петербург, </w:t>
      </w:r>
      <w:proofErr w:type="gramStart"/>
      <w:r>
        <w:rPr>
          <w:sz w:val="24"/>
          <w:szCs w:val="24"/>
        </w:rPr>
        <w:t>Сенная</w:t>
      </w:r>
      <w:proofErr w:type="gramEnd"/>
      <w:r>
        <w:rPr>
          <w:sz w:val="24"/>
          <w:szCs w:val="24"/>
        </w:rPr>
        <w:t xml:space="preserve"> пл., д.13, литер А. пом. 7-Н</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 17</w:t>
      </w:r>
    </w:p>
    <w:p w:rsidR="00581000" w:rsidRDefault="00581000" w:rsidP="00581000">
      <w:pPr>
        <w:jc w:val="both"/>
        <w:rPr>
          <w:sz w:val="24"/>
          <w:szCs w:val="24"/>
        </w:rPr>
      </w:pPr>
      <w:r>
        <w:rPr>
          <w:sz w:val="24"/>
          <w:szCs w:val="24"/>
        </w:rPr>
        <w:t>Доля принадлежащих лицу обыкновенных акций эмитента, %: 22.67</w:t>
      </w:r>
    </w:p>
    <w:p w:rsidR="00581000" w:rsidRDefault="00581000" w:rsidP="00581000">
      <w:pPr>
        <w:pStyle w:val="ThinDelim"/>
        <w:jc w:val="both"/>
        <w:rPr>
          <w:sz w:val="24"/>
          <w:szCs w:val="24"/>
        </w:rPr>
      </w:pPr>
    </w:p>
    <w:p w:rsidR="00581000" w:rsidRDefault="00581000" w:rsidP="00581000">
      <w:pPr>
        <w:jc w:val="both"/>
        <w:rPr>
          <w:sz w:val="24"/>
          <w:szCs w:val="24"/>
        </w:rPr>
      </w:pPr>
      <w:r>
        <w:rPr>
          <w:sz w:val="24"/>
          <w:szCs w:val="24"/>
        </w:rPr>
        <w:t>Лица, контролирующие участника (акционера) эмитента</w:t>
      </w:r>
    </w:p>
    <w:p w:rsidR="00581000" w:rsidRDefault="00581000" w:rsidP="00581000">
      <w:pPr>
        <w:jc w:val="both"/>
        <w:rPr>
          <w:sz w:val="24"/>
          <w:szCs w:val="24"/>
        </w:rPr>
      </w:pPr>
      <w:r>
        <w:rPr>
          <w:sz w:val="24"/>
          <w:szCs w:val="24"/>
        </w:rPr>
        <w:t xml:space="preserve">ФИО: Попов Николай Львович </w:t>
      </w:r>
    </w:p>
    <w:p w:rsidR="00581000" w:rsidRDefault="00581000" w:rsidP="00581000">
      <w:pPr>
        <w:jc w:val="both"/>
        <w:rPr>
          <w:sz w:val="24"/>
          <w:szCs w:val="24"/>
        </w:rPr>
      </w:pPr>
      <w:r>
        <w:rPr>
          <w:sz w:val="24"/>
          <w:szCs w:val="24"/>
        </w:rPr>
        <w:t>Вид контроля:</w:t>
      </w:r>
      <w:r>
        <w:rPr>
          <w:bCs/>
          <w:iCs/>
          <w:sz w:val="24"/>
          <w:szCs w:val="24"/>
        </w:rPr>
        <w:t xml:space="preserve"> прямой контроль</w:t>
      </w:r>
    </w:p>
    <w:p w:rsidR="00581000" w:rsidRDefault="00581000" w:rsidP="00581000">
      <w:pPr>
        <w:jc w:val="both"/>
        <w:rPr>
          <w:sz w:val="24"/>
          <w:szCs w:val="24"/>
        </w:rPr>
      </w:pPr>
      <w:proofErr w:type="gramStart"/>
      <w:r>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Pr>
          <w:bCs/>
          <w:iCs/>
          <w:sz w:val="24"/>
          <w:szCs w:val="24"/>
        </w:rPr>
        <w:t>участие в юридическом лице, являющемся участником (акционером) эмитента.</w:t>
      </w:r>
      <w:proofErr w:type="gramEnd"/>
    </w:p>
    <w:p w:rsidR="00581000" w:rsidRDefault="00581000" w:rsidP="00581000">
      <w:pPr>
        <w:jc w:val="both"/>
        <w:rPr>
          <w:sz w:val="24"/>
          <w:szCs w:val="24"/>
        </w:rPr>
      </w:pPr>
      <w:r>
        <w:rPr>
          <w:sz w:val="24"/>
          <w:szCs w:val="24"/>
        </w:rPr>
        <w:t>Признак осуществления лицом, контролирующим участника (акционера) эмитента, такого контроля:</w:t>
      </w:r>
      <w:r>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581000" w:rsidRDefault="00581000" w:rsidP="00581000">
      <w:pPr>
        <w:jc w:val="both"/>
        <w:rPr>
          <w:sz w:val="24"/>
          <w:szCs w:val="24"/>
        </w:rPr>
      </w:pPr>
    </w:p>
    <w:p w:rsidR="00581000" w:rsidRDefault="00581000" w:rsidP="00581000">
      <w:pPr>
        <w:jc w:val="both"/>
        <w:rPr>
          <w:sz w:val="24"/>
          <w:szCs w:val="24"/>
        </w:rPr>
      </w:pPr>
      <w:r>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 не указывается.</w:t>
      </w:r>
    </w:p>
    <w:p w:rsidR="00581000" w:rsidRDefault="00581000" w:rsidP="00581000">
      <w:pPr>
        <w:jc w:val="both"/>
        <w:rPr>
          <w:sz w:val="24"/>
          <w:szCs w:val="24"/>
        </w:rPr>
      </w:pPr>
    </w:p>
    <w:p w:rsidR="00581000" w:rsidRDefault="00581000" w:rsidP="00581000">
      <w:pPr>
        <w:jc w:val="both"/>
        <w:rPr>
          <w:sz w:val="24"/>
          <w:szCs w:val="24"/>
        </w:rPr>
      </w:pPr>
      <w:proofErr w:type="gramStart"/>
      <w:r>
        <w:rPr>
          <w:sz w:val="24"/>
          <w:szCs w:val="24"/>
        </w:rPr>
        <w:t>Акции эмитента, составляющие не менее чем пять</w:t>
      </w:r>
      <w:proofErr w:type="gramEnd"/>
      <w:r>
        <w:rPr>
          <w:sz w:val="24"/>
          <w:szCs w:val="24"/>
        </w:rPr>
        <w:t xml:space="preserve">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581000" w:rsidRDefault="00581000" w:rsidP="00581000">
      <w:pPr>
        <w:pStyle w:val="2"/>
        <w:jc w:val="both"/>
        <w:rPr>
          <w:sz w:val="24"/>
          <w:szCs w:val="24"/>
        </w:rPr>
      </w:pPr>
      <w:bookmarkStart w:id="86" w:name="_Toc45807007"/>
      <w:r>
        <w:rPr>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86"/>
    </w:p>
    <w:p w:rsidR="00581000" w:rsidRDefault="00581000" w:rsidP="00581000">
      <w:pPr>
        <w:spacing w:after="0"/>
        <w:jc w:val="both"/>
        <w:rPr>
          <w:sz w:val="24"/>
          <w:szCs w:val="24"/>
        </w:rPr>
      </w:pPr>
      <w:r>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581000" w:rsidRDefault="00581000" w:rsidP="00581000">
      <w:pPr>
        <w:spacing w:after="0"/>
        <w:jc w:val="both"/>
        <w:rPr>
          <w:sz w:val="24"/>
          <w:szCs w:val="24"/>
        </w:rPr>
      </w:pPr>
      <w:r>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581000" w:rsidRDefault="00581000" w:rsidP="00581000">
      <w:pPr>
        <w:spacing w:after="0"/>
        <w:jc w:val="both"/>
        <w:rPr>
          <w:sz w:val="24"/>
          <w:szCs w:val="24"/>
        </w:rPr>
      </w:pPr>
      <w:proofErr w:type="gramStart"/>
      <w:r>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roofErr w:type="gramEnd"/>
    </w:p>
    <w:p w:rsidR="00581000" w:rsidRDefault="00581000" w:rsidP="00581000">
      <w:pPr>
        <w:spacing w:after="0"/>
        <w:jc w:val="both"/>
        <w:rPr>
          <w:sz w:val="24"/>
          <w:szCs w:val="24"/>
        </w:rPr>
      </w:pPr>
      <w:r>
        <w:rPr>
          <w:sz w:val="24"/>
          <w:szCs w:val="24"/>
        </w:rP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581000" w:rsidRDefault="00581000" w:rsidP="00581000">
      <w:pPr>
        <w:pStyle w:val="2"/>
        <w:jc w:val="both"/>
        <w:rPr>
          <w:sz w:val="24"/>
          <w:szCs w:val="24"/>
        </w:rPr>
      </w:pPr>
      <w:bookmarkStart w:id="87" w:name="_Toc45807008"/>
      <w:r>
        <w:rPr>
          <w:sz w:val="24"/>
          <w:szCs w:val="24"/>
        </w:rPr>
        <w:t>6.4. Сведения об ограничениях на участие в уставном капитале эмитента</w:t>
      </w:r>
      <w:bookmarkEnd w:id="87"/>
    </w:p>
    <w:p w:rsidR="00581000" w:rsidRDefault="00581000" w:rsidP="00581000">
      <w:pPr>
        <w:spacing w:after="0"/>
        <w:jc w:val="both"/>
        <w:rPr>
          <w:sz w:val="24"/>
          <w:szCs w:val="24"/>
        </w:rPr>
      </w:pPr>
      <w:r>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581000" w:rsidRDefault="00581000" w:rsidP="00581000">
      <w:pPr>
        <w:spacing w:after="0"/>
        <w:jc w:val="both"/>
        <w:rPr>
          <w:sz w:val="24"/>
          <w:szCs w:val="24"/>
        </w:rPr>
      </w:pPr>
      <w:r>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581000" w:rsidRDefault="00581000" w:rsidP="00581000">
      <w:pPr>
        <w:spacing w:after="0"/>
        <w:jc w:val="both"/>
        <w:rPr>
          <w:sz w:val="24"/>
          <w:szCs w:val="24"/>
        </w:rPr>
      </w:pPr>
      <w:r>
        <w:rPr>
          <w:sz w:val="24"/>
          <w:szCs w:val="24"/>
        </w:rPr>
        <w:t>Иные ограничения, связанные с участием в уставном капитале эмитента, отсутствуют.</w:t>
      </w:r>
    </w:p>
    <w:p w:rsidR="00581000" w:rsidRDefault="00581000" w:rsidP="00581000">
      <w:pPr>
        <w:pStyle w:val="2"/>
        <w:jc w:val="both"/>
        <w:rPr>
          <w:sz w:val="24"/>
          <w:szCs w:val="24"/>
        </w:rPr>
      </w:pPr>
      <w:bookmarkStart w:id="88" w:name="_Toc45807009"/>
      <w:r>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88"/>
    </w:p>
    <w:p w:rsidR="00581000" w:rsidRDefault="00581000" w:rsidP="00581000">
      <w:pPr>
        <w:jc w:val="both"/>
        <w:rPr>
          <w:sz w:val="24"/>
          <w:szCs w:val="24"/>
        </w:rPr>
      </w:pPr>
      <w:proofErr w:type="gramStart"/>
      <w:r>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rPr>
          <w:sz w:val="24"/>
          <w:szCs w:val="24"/>
        </w:rP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581000" w:rsidRDefault="00581000" w:rsidP="00581000">
      <w:pPr>
        <w:jc w:val="both"/>
        <w:rPr>
          <w:sz w:val="24"/>
          <w:szCs w:val="24"/>
        </w:rPr>
      </w:pPr>
    </w:p>
    <w:p w:rsidR="00581000" w:rsidRDefault="00581000" w:rsidP="00581000">
      <w:pPr>
        <w:jc w:val="both"/>
        <w:rPr>
          <w:rStyle w:val="Subst"/>
          <w:b w:val="0"/>
          <w:bCs/>
          <w:i w:val="0"/>
          <w:iCs/>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01.06.2018</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Pr>
          <w:rStyle w:val="Subst"/>
          <w:bCs/>
          <w:iCs/>
          <w:sz w:val="24"/>
          <w:szCs w:val="24"/>
        </w:rPr>
        <w:t>Ростех</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ГК «</w:t>
      </w:r>
      <w:proofErr w:type="spellStart"/>
      <w:r>
        <w:rPr>
          <w:rStyle w:val="Subst"/>
          <w:bCs/>
          <w:iCs/>
          <w:sz w:val="24"/>
          <w:szCs w:val="24"/>
        </w:rPr>
        <w:t>Ростех</w:t>
      </w:r>
      <w:proofErr w:type="spellEnd"/>
      <w:r>
        <w:rPr>
          <w:rStyle w:val="Subst"/>
          <w:bCs/>
          <w:iCs/>
          <w:sz w:val="24"/>
          <w:szCs w:val="24"/>
        </w:rPr>
        <w:t>»</w:t>
      </w:r>
    </w:p>
    <w:p w:rsidR="00581000" w:rsidRDefault="00581000" w:rsidP="00581000">
      <w:pPr>
        <w:jc w:val="both"/>
        <w:rPr>
          <w:sz w:val="24"/>
          <w:szCs w:val="24"/>
        </w:rPr>
      </w:pPr>
      <w:r>
        <w:rPr>
          <w:sz w:val="24"/>
          <w:szCs w:val="24"/>
        </w:rPr>
        <w:t xml:space="preserve">Место нахождения: 119991 Россия, Москва, </w:t>
      </w:r>
      <w:proofErr w:type="gramStart"/>
      <w:r>
        <w:rPr>
          <w:sz w:val="24"/>
          <w:szCs w:val="24"/>
        </w:rPr>
        <w:t>Гоголевский</w:t>
      </w:r>
      <w:proofErr w:type="gramEnd"/>
      <w:r>
        <w:rPr>
          <w:sz w:val="24"/>
          <w:szCs w:val="24"/>
        </w:rPr>
        <w:t xml:space="preserve"> пер 21 стр. 1</w:t>
      </w:r>
    </w:p>
    <w:p w:rsidR="00581000" w:rsidRDefault="00581000" w:rsidP="00581000">
      <w:pPr>
        <w:jc w:val="both"/>
        <w:rPr>
          <w:sz w:val="24"/>
          <w:szCs w:val="24"/>
        </w:rPr>
      </w:pPr>
      <w:r>
        <w:rPr>
          <w:sz w:val="24"/>
          <w:szCs w:val="24"/>
        </w:rPr>
        <w:t>ИНН:</w:t>
      </w:r>
      <w:r>
        <w:rPr>
          <w:b/>
          <w:i/>
          <w:sz w:val="24"/>
          <w:szCs w:val="24"/>
        </w:rPr>
        <w:t xml:space="preserve"> </w:t>
      </w:r>
      <w:r>
        <w:rPr>
          <w:sz w:val="24"/>
          <w:szCs w:val="24"/>
        </w:rPr>
        <w:t>7704274402</w:t>
      </w:r>
    </w:p>
    <w:p w:rsidR="00581000" w:rsidRDefault="00581000" w:rsidP="00581000">
      <w:pPr>
        <w:jc w:val="both"/>
        <w:rPr>
          <w:sz w:val="24"/>
          <w:szCs w:val="24"/>
        </w:rPr>
      </w:pPr>
      <w:r>
        <w:rPr>
          <w:sz w:val="24"/>
          <w:szCs w:val="24"/>
        </w:rPr>
        <w:t>ОГРН:</w:t>
      </w:r>
      <w:r>
        <w:rPr>
          <w:b/>
          <w:i/>
          <w:sz w:val="24"/>
          <w:szCs w:val="24"/>
        </w:rPr>
        <w:t xml:space="preserve"> </w:t>
      </w:r>
      <w:r>
        <w:rPr>
          <w:sz w:val="24"/>
          <w:szCs w:val="24"/>
        </w:rPr>
        <w:t>1077799030847</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w:t>
      </w:r>
      <w:proofErr w:type="spellStart"/>
      <w:r>
        <w:rPr>
          <w:rStyle w:val="Subst"/>
          <w:bCs/>
          <w:iCs/>
          <w:sz w:val="24"/>
          <w:szCs w:val="24"/>
        </w:rPr>
        <w:t>Солпековский</w:t>
      </w:r>
      <w:proofErr w:type="spellEnd"/>
      <w:r>
        <w:rPr>
          <w:rStyle w:val="Subst"/>
          <w:bCs/>
          <w:iCs/>
          <w:sz w:val="24"/>
          <w:szCs w:val="24"/>
        </w:rPr>
        <w:t xml:space="preserve">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lastRenderedPageBreak/>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17.05.2019</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Pr>
          <w:rStyle w:val="Subst"/>
          <w:bCs/>
          <w:iCs/>
          <w:sz w:val="24"/>
          <w:szCs w:val="24"/>
        </w:rPr>
        <w:t>Ростех</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ГК «</w:t>
      </w:r>
      <w:proofErr w:type="spellStart"/>
      <w:r>
        <w:rPr>
          <w:rStyle w:val="Subst"/>
          <w:bCs/>
          <w:iCs/>
          <w:sz w:val="24"/>
          <w:szCs w:val="24"/>
        </w:rPr>
        <w:t>Ростех</w:t>
      </w:r>
      <w:proofErr w:type="spellEnd"/>
      <w:r>
        <w:rPr>
          <w:rStyle w:val="Subst"/>
          <w:bCs/>
          <w:iCs/>
          <w:sz w:val="24"/>
          <w:szCs w:val="24"/>
        </w:rPr>
        <w:t>»</w:t>
      </w:r>
    </w:p>
    <w:p w:rsidR="00581000" w:rsidRDefault="00581000" w:rsidP="00581000">
      <w:pPr>
        <w:jc w:val="both"/>
        <w:rPr>
          <w:sz w:val="24"/>
          <w:szCs w:val="24"/>
        </w:rPr>
      </w:pPr>
      <w:r>
        <w:rPr>
          <w:sz w:val="24"/>
          <w:szCs w:val="24"/>
        </w:rPr>
        <w:t xml:space="preserve">Место нахождения: 119991 Россия, Москва, </w:t>
      </w:r>
      <w:proofErr w:type="gramStart"/>
      <w:r>
        <w:rPr>
          <w:sz w:val="24"/>
          <w:szCs w:val="24"/>
        </w:rPr>
        <w:t>Гоголевский</w:t>
      </w:r>
      <w:proofErr w:type="gramEnd"/>
      <w:r>
        <w:rPr>
          <w:sz w:val="24"/>
          <w:szCs w:val="24"/>
        </w:rPr>
        <w:t xml:space="preserve"> пер 21 стр. 1</w:t>
      </w:r>
    </w:p>
    <w:p w:rsidR="00581000" w:rsidRDefault="00581000" w:rsidP="00581000">
      <w:pPr>
        <w:jc w:val="both"/>
        <w:rPr>
          <w:sz w:val="24"/>
          <w:szCs w:val="24"/>
        </w:rPr>
      </w:pPr>
      <w:r>
        <w:rPr>
          <w:sz w:val="24"/>
          <w:szCs w:val="24"/>
        </w:rPr>
        <w:t>ИНН:</w:t>
      </w:r>
      <w:r>
        <w:rPr>
          <w:b/>
          <w:i/>
          <w:sz w:val="24"/>
          <w:szCs w:val="24"/>
        </w:rPr>
        <w:t xml:space="preserve"> </w:t>
      </w:r>
      <w:r>
        <w:rPr>
          <w:sz w:val="24"/>
          <w:szCs w:val="24"/>
        </w:rPr>
        <w:t>7704274402</w:t>
      </w:r>
    </w:p>
    <w:p w:rsidR="00581000" w:rsidRDefault="00581000" w:rsidP="00581000">
      <w:pPr>
        <w:jc w:val="both"/>
        <w:rPr>
          <w:sz w:val="24"/>
          <w:szCs w:val="24"/>
        </w:rPr>
      </w:pPr>
      <w:r>
        <w:rPr>
          <w:sz w:val="24"/>
          <w:szCs w:val="24"/>
        </w:rPr>
        <w:t>ОГРН:</w:t>
      </w:r>
      <w:r>
        <w:rPr>
          <w:b/>
          <w:i/>
          <w:sz w:val="24"/>
          <w:szCs w:val="24"/>
        </w:rPr>
        <w:t xml:space="preserve"> </w:t>
      </w:r>
      <w:r>
        <w:rPr>
          <w:sz w:val="24"/>
          <w:szCs w:val="24"/>
        </w:rPr>
        <w:t>1077799030847</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w:t>
      </w:r>
      <w:proofErr w:type="spellStart"/>
      <w:r>
        <w:rPr>
          <w:rStyle w:val="Subst"/>
          <w:bCs/>
          <w:iCs/>
          <w:sz w:val="24"/>
          <w:szCs w:val="24"/>
        </w:rPr>
        <w:t>Солпековский</w:t>
      </w:r>
      <w:proofErr w:type="spellEnd"/>
      <w:r>
        <w:rPr>
          <w:rStyle w:val="Subst"/>
          <w:bCs/>
          <w:iCs/>
          <w:sz w:val="24"/>
          <w:szCs w:val="24"/>
        </w:rPr>
        <w:t xml:space="preserve">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lastRenderedPageBreak/>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01.09.2019</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Государственная корпорация по содействию разработке, производству и экспорту высокотехнологичной промышленной продукции «</w:t>
      </w:r>
      <w:proofErr w:type="spellStart"/>
      <w:r>
        <w:rPr>
          <w:rStyle w:val="Subst"/>
          <w:bCs/>
          <w:iCs/>
          <w:sz w:val="24"/>
          <w:szCs w:val="24"/>
        </w:rPr>
        <w:t>Ростех</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ГК «</w:t>
      </w:r>
      <w:proofErr w:type="spellStart"/>
      <w:r>
        <w:rPr>
          <w:rStyle w:val="Subst"/>
          <w:bCs/>
          <w:iCs/>
          <w:sz w:val="24"/>
          <w:szCs w:val="24"/>
        </w:rPr>
        <w:t>Ростех</w:t>
      </w:r>
      <w:proofErr w:type="spellEnd"/>
      <w:r>
        <w:rPr>
          <w:rStyle w:val="Subst"/>
          <w:bCs/>
          <w:iCs/>
          <w:sz w:val="24"/>
          <w:szCs w:val="24"/>
        </w:rPr>
        <w:t>»</w:t>
      </w:r>
    </w:p>
    <w:p w:rsidR="00581000" w:rsidRDefault="00581000" w:rsidP="00581000">
      <w:pPr>
        <w:jc w:val="both"/>
        <w:rPr>
          <w:sz w:val="24"/>
          <w:szCs w:val="24"/>
        </w:rPr>
      </w:pPr>
      <w:r>
        <w:rPr>
          <w:sz w:val="24"/>
          <w:szCs w:val="24"/>
        </w:rPr>
        <w:t xml:space="preserve">Место нахождения: 119991 Россия, Москва, </w:t>
      </w:r>
      <w:proofErr w:type="gramStart"/>
      <w:r>
        <w:rPr>
          <w:sz w:val="24"/>
          <w:szCs w:val="24"/>
        </w:rPr>
        <w:t>Гоголевский</w:t>
      </w:r>
      <w:proofErr w:type="gramEnd"/>
      <w:r>
        <w:rPr>
          <w:sz w:val="24"/>
          <w:szCs w:val="24"/>
        </w:rPr>
        <w:t xml:space="preserve"> пер 21 стр. 1</w:t>
      </w:r>
    </w:p>
    <w:p w:rsidR="00581000" w:rsidRDefault="00581000" w:rsidP="00581000">
      <w:pPr>
        <w:jc w:val="both"/>
        <w:rPr>
          <w:sz w:val="24"/>
          <w:szCs w:val="24"/>
        </w:rPr>
      </w:pPr>
      <w:r>
        <w:rPr>
          <w:sz w:val="24"/>
          <w:szCs w:val="24"/>
        </w:rPr>
        <w:t>ИНН:</w:t>
      </w:r>
      <w:r>
        <w:rPr>
          <w:b/>
          <w:i/>
          <w:sz w:val="24"/>
          <w:szCs w:val="24"/>
        </w:rPr>
        <w:t xml:space="preserve"> </w:t>
      </w:r>
      <w:r>
        <w:rPr>
          <w:sz w:val="24"/>
          <w:szCs w:val="24"/>
        </w:rPr>
        <w:t>7704274402</w:t>
      </w:r>
    </w:p>
    <w:p w:rsidR="00581000" w:rsidRDefault="00581000" w:rsidP="00581000">
      <w:pPr>
        <w:jc w:val="both"/>
        <w:rPr>
          <w:sz w:val="24"/>
          <w:szCs w:val="24"/>
        </w:rPr>
      </w:pPr>
      <w:r>
        <w:rPr>
          <w:sz w:val="24"/>
          <w:szCs w:val="24"/>
        </w:rPr>
        <w:t>ОГРН:</w:t>
      </w:r>
      <w:r>
        <w:rPr>
          <w:b/>
          <w:i/>
          <w:sz w:val="24"/>
          <w:szCs w:val="24"/>
        </w:rPr>
        <w:t xml:space="preserve"> </w:t>
      </w:r>
      <w:r>
        <w:rPr>
          <w:sz w:val="24"/>
          <w:szCs w:val="24"/>
        </w:rPr>
        <w:t>1077799030847</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w:t>
      </w:r>
      <w:proofErr w:type="spellStart"/>
      <w:r>
        <w:rPr>
          <w:rStyle w:val="Subst"/>
          <w:bCs/>
          <w:iCs/>
          <w:sz w:val="24"/>
          <w:szCs w:val="24"/>
        </w:rPr>
        <w:t>Солпековский</w:t>
      </w:r>
      <w:proofErr w:type="spellEnd"/>
      <w:r>
        <w:rPr>
          <w:rStyle w:val="Subst"/>
          <w:bCs/>
          <w:iCs/>
          <w:sz w:val="24"/>
          <w:szCs w:val="24"/>
        </w:rPr>
        <w:t xml:space="preserve">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lastRenderedPageBreak/>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jc w:val="both"/>
        <w:rPr>
          <w:b/>
        </w:rPr>
      </w:pPr>
      <w:r>
        <w:rPr>
          <w:b/>
          <w:sz w:val="24"/>
          <w:szCs w:val="24"/>
        </w:rPr>
        <w:t>Дата составления списка лиц, имеющих право на участие в общем собрании акционеров (участников) эмитента:</w:t>
      </w:r>
      <w:r>
        <w:rPr>
          <w:rStyle w:val="Subst"/>
          <w:bCs/>
          <w:iCs/>
          <w:sz w:val="24"/>
          <w:szCs w:val="24"/>
        </w:rPr>
        <w:t xml:space="preserve"> 06.09.2020</w:t>
      </w:r>
    </w:p>
    <w:p w:rsidR="00581000" w:rsidRDefault="00581000" w:rsidP="00581000">
      <w:pPr>
        <w:pStyle w:val="SubHeading"/>
        <w:jc w:val="both"/>
        <w:rPr>
          <w:sz w:val="24"/>
          <w:szCs w:val="24"/>
        </w:rPr>
      </w:pPr>
      <w:r>
        <w:rPr>
          <w:sz w:val="24"/>
          <w:szCs w:val="24"/>
        </w:rPr>
        <w:t>Список акционеров (участников)</w:t>
      </w:r>
    </w:p>
    <w:p w:rsidR="00581000" w:rsidRDefault="00581000" w:rsidP="00581000">
      <w:pPr>
        <w:tabs>
          <w:tab w:val="left" w:pos="284"/>
          <w:tab w:val="left" w:pos="993"/>
        </w:tabs>
        <w:spacing w:before="0" w:after="0"/>
        <w:jc w:val="both"/>
        <w:rPr>
          <w:sz w:val="24"/>
          <w:szCs w:val="24"/>
        </w:rPr>
      </w:pPr>
      <w:r>
        <w:rPr>
          <w:sz w:val="24"/>
          <w:szCs w:val="24"/>
        </w:rPr>
        <w:t>Полное фирменное наименование</w:t>
      </w:r>
      <w:proofErr w:type="gramStart"/>
      <w:r>
        <w:rPr>
          <w:sz w:val="24"/>
          <w:szCs w:val="24"/>
        </w:rPr>
        <w:t>:</w:t>
      </w:r>
      <w:r>
        <w:rPr>
          <w:b/>
          <w:i/>
          <w:sz w:val="24"/>
          <w:szCs w:val="24"/>
        </w:rPr>
        <w:t xml:space="preserve"> </w:t>
      </w:r>
      <w:r>
        <w:rPr>
          <w:color w:val="000000"/>
          <w:sz w:val="24"/>
          <w:szCs w:val="24"/>
        </w:rPr>
        <w:t>:</w:t>
      </w:r>
      <w:proofErr w:type="gramEnd"/>
      <w:r>
        <w:rPr>
          <w:color w:val="000000"/>
          <w:sz w:val="24"/>
          <w:szCs w:val="24"/>
        </w:rPr>
        <w:t>Акционерное общество «Российская электроника»</w:t>
      </w:r>
    </w:p>
    <w:p w:rsidR="00581000" w:rsidRDefault="00581000" w:rsidP="00581000">
      <w:pPr>
        <w:tabs>
          <w:tab w:val="left" w:pos="284"/>
          <w:tab w:val="left" w:pos="993"/>
        </w:tabs>
        <w:spacing w:before="0" w:after="0"/>
        <w:jc w:val="both"/>
        <w:rPr>
          <w:sz w:val="24"/>
          <w:szCs w:val="24"/>
        </w:rPr>
      </w:pPr>
      <w:r>
        <w:rPr>
          <w:sz w:val="24"/>
          <w:szCs w:val="24"/>
        </w:rPr>
        <w:t>Сокращенное фирменное наименование: АО «</w:t>
      </w:r>
      <w:proofErr w:type="spellStart"/>
      <w:r>
        <w:rPr>
          <w:sz w:val="24"/>
          <w:szCs w:val="24"/>
        </w:rPr>
        <w:t>Росэлектроника</w:t>
      </w:r>
      <w:proofErr w:type="spellEnd"/>
      <w:r>
        <w:rPr>
          <w:sz w:val="24"/>
          <w:szCs w:val="24"/>
        </w:rPr>
        <w:t>»</w:t>
      </w:r>
    </w:p>
    <w:p w:rsidR="00581000" w:rsidRDefault="00581000" w:rsidP="008A75BA">
      <w:pPr>
        <w:rPr>
          <w:sz w:val="24"/>
          <w:szCs w:val="24"/>
        </w:rPr>
      </w:pPr>
      <w:r>
        <w:rPr>
          <w:sz w:val="24"/>
          <w:szCs w:val="24"/>
        </w:rPr>
        <w:t>Место нахождения:</w:t>
      </w:r>
      <w:r>
        <w:rPr>
          <w:color w:val="000000"/>
          <w:sz w:val="24"/>
          <w:szCs w:val="24"/>
        </w:rPr>
        <w:t xml:space="preserve"> г</w:t>
      </w:r>
      <w:proofErr w:type="gramStart"/>
      <w:r>
        <w:rPr>
          <w:color w:val="000000"/>
          <w:sz w:val="24"/>
          <w:szCs w:val="24"/>
        </w:rPr>
        <w:t>.М</w:t>
      </w:r>
      <w:proofErr w:type="gramEnd"/>
      <w:r>
        <w:rPr>
          <w:color w:val="000000"/>
          <w:sz w:val="24"/>
          <w:szCs w:val="24"/>
        </w:rPr>
        <w:t>осква</w:t>
      </w:r>
      <w:r>
        <w:rPr>
          <w:color w:val="000000"/>
          <w:sz w:val="24"/>
          <w:szCs w:val="24"/>
        </w:rPr>
        <w:br/>
        <w:t>ИНН: 7710277994</w:t>
      </w:r>
      <w:r>
        <w:rPr>
          <w:color w:val="000000"/>
          <w:sz w:val="24"/>
          <w:szCs w:val="24"/>
        </w:rPr>
        <w:br/>
        <w:t>ОГРН:1027739000475</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38</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50.67</w:t>
      </w:r>
    </w:p>
    <w:p w:rsidR="00581000" w:rsidRDefault="00581000" w:rsidP="00581000">
      <w:pPr>
        <w:jc w:val="both"/>
        <w:rPr>
          <w:sz w:val="24"/>
          <w:szCs w:val="24"/>
        </w:rPr>
      </w:pPr>
    </w:p>
    <w:p w:rsidR="00581000" w:rsidRDefault="00581000" w:rsidP="00581000">
      <w:pPr>
        <w:jc w:val="both"/>
        <w:rPr>
          <w:sz w:val="24"/>
          <w:szCs w:val="24"/>
        </w:rPr>
      </w:pPr>
      <w:r>
        <w:rPr>
          <w:sz w:val="24"/>
          <w:szCs w:val="24"/>
        </w:rPr>
        <w:t>ФИО:</w:t>
      </w:r>
      <w:r>
        <w:rPr>
          <w:rStyle w:val="Subst"/>
          <w:bCs/>
          <w:iCs/>
          <w:sz w:val="24"/>
          <w:szCs w:val="24"/>
        </w:rPr>
        <w:t xml:space="preserve"> </w:t>
      </w:r>
      <w:proofErr w:type="spellStart"/>
      <w:r>
        <w:rPr>
          <w:rStyle w:val="Subst"/>
          <w:bCs/>
          <w:iCs/>
          <w:sz w:val="24"/>
          <w:szCs w:val="24"/>
        </w:rPr>
        <w:t>Солпековский</w:t>
      </w:r>
      <w:proofErr w:type="spellEnd"/>
      <w:r>
        <w:rPr>
          <w:rStyle w:val="Subst"/>
          <w:bCs/>
          <w:iCs/>
          <w:sz w:val="24"/>
          <w:szCs w:val="24"/>
        </w:rPr>
        <w:t xml:space="preserve"> Николай Николаевич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5.92</w:t>
      </w:r>
    </w:p>
    <w:p w:rsidR="00581000" w:rsidRDefault="00581000" w:rsidP="00581000">
      <w:pPr>
        <w:jc w:val="both"/>
        <w:rPr>
          <w:sz w:val="24"/>
          <w:szCs w:val="24"/>
        </w:rPr>
      </w:pPr>
      <w:r>
        <w:rPr>
          <w:sz w:val="24"/>
          <w:szCs w:val="24"/>
        </w:rPr>
        <w:t>Доля принадлежавших лицу обыкновенных акций эмитента, %:</w:t>
      </w:r>
      <w:r>
        <w:rPr>
          <w:rStyle w:val="Subst"/>
          <w:bCs/>
          <w:iCs/>
          <w:sz w:val="24"/>
          <w:szCs w:val="24"/>
        </w:rPr>
        <w:t xml:space="preserve"> 7.89</w:t>
      </w:r>
    </w:p>
    <w:p w:rsidR="00581000" w:rsidRDefault="00581000" w:rsidP="00581000">
      <w:pPr>
        <w:jc w:val="both"/>
        <w:rPr>
          <w:sz w:val="24"/>
          <w:szCs w:val="24"/>
        </w:rPr>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Общество с ограниченной ответственностью Инвестиционная компания "Сириус"</w:t>
      </w:r>
    </w:p>
    <w:p w:rsidR="00581000" w:rsidRDefault="00581000" w:rsidP="00581000">
      <w:pPr>
        <w:jc w:val="both"/>
        <w:rPr>
          <w:rStyle w:val="Subst"/>
          <w:b w:val="0"/>
          <w:bCs/>
          <w:i w:val="0"/>
          <w:iCs/>
        </w:rPr>
      </w:pPr>
      <w:r>
        <w:rPr>
          <w:sz w:val="24"/>
          <w:szCs w:val="24"/>
        </w:rPr>
        <w:t>Сокращенное фирменное наименование:</w:t>
      </w:r>
      <w:r>
        <w:rPr>
          <w:rStyle w:val="Subst"/>
          <w:bCs/>
          <w:iCs/>
          <w:sz w:val="24"/>
          <w:szCs w:val="24"/>
        </w:rPr>
        <w:t xml:space="preserve"> ООО ИК "Сириус"</w:t>
      </w:r>
    </w:p>
    <w:p w:rsidR="00581000" w:rsidRDefault="00581000" w:rsidP="00581000">
      <w:pPr>
        <w:jc w:val="both"/>
      </w:pPr>
      <w:r>
        <w:rPr>
          <w:sz w:val="24"/>
          <w:szCs w:val="24"/>
        </w:rPr>
        <w:t xml:space="preserve">Место нахождения: </w:t>
      </w:r>
      <w:r>
        <w:rPr>
          <w:rStyle w:val="Subst"/>
          <w:bCs/>
          <w:iCs/>
          <w:sz w:val="24"/>
          <w:szCs w:val="24"/>
        </w:rPr>
        <w:t>180000 Россия, г. Псков, Набат 2а</w:t>
      </w:r>
    </w:p>
    <w:p w:rsidR="00581000" w:rsidRDefault="00581000" w:rsidP="00581000">
      <w:pPr>
        <w:jc w:val="both"/>
        <w:rPr>
          <w:sz w:val="24"/>
          <w:szCs w:val="24"/>
        </w:rPr>
      </w:pPr>
      <w:r>
        <w:rPr>
          <w:sz w:val="24"/>
          <w:szCs w:val="24"/>
        </w:rPr>
        <w:t>ИНН:</w:t>
      </w:r>
      <w:r>
        <w:rPr>
          <w:rStyle w:val="Subst"/>
          <w:bCs/>
          <w:iCs/>
          <w:sz w:val="24"/>
          <w:szCs w:val="24"/>
        </w:rPr>
        <w:t xml:space="preserve"> 6027037545</w:t>
      </w:r>
    </w:p>
    <w:p w:rsidR="00581000" w:rsidRDefault="00581000" w:rsidP="00581000">
      <w:pPr>
        <w:jc w:val="both"/>
        <w:rPr>
          <w:sz w:val="24"/>
          <w:szCs w:val="24"/>
        </w:rPr>
      </w:pPr>
      <w:r>
        <w:rPr>
          <w:sz w:val="24"/>
          <w:szCs w:val="24"/>
        </w:rPr>
        <w:t>ОГРН:</w:t>
      </w:r>
      <w:r>
        <w:rPr>
          <w:rStyle w:val="Subst"/>
          <w:bCs/>
          <w:iCs/>
          <w:sz w:val="24"/>
          <w:szCs w:val="24"/>
        </w:rPr>
        <w:t xml:space="preserve"> 1026000967178</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7,96</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3,50</w:t>
      </w:r>
    </w:p>
    <w:p w:rsidR="00581000" w:rsidRDefault="00581000" w:rsidP="00581000">
      <w:pPr>
        <w:jc w:val="both"/>
      </w:pPr>
    </w:p>
    <w:p w:rsidR="00581000" w:rsidRDefault="00581000" w:rsidP="00581000">
      <w:pPr>
        <w:jc w:val="both"/>
        <w:rPr>
          <w:sz w:val="24"/>
          <w:szCs w:val="24"/>
        </w:rPr>
      </w:pPr>
      <w:r>
        <w:rPr>
          <w:sz w:val="24"/>
          <w:szCs w:val="24"/>
        </w:rPr>
        <w:t>Полное фирменное наименование:</w:t>
      </w:r>
      <w:r>
        <w:rPr>
          <w:rStyle w:val="Subst"/>
          <w:bCs/>
          <w:iCs/>
          <w:sz w:val="24"/>
          <w:szCs w:val="24"/>
        </w:rPr>
        <w:t xml:space="preserve"> Открытое акционерное общество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Сокращенное фирменное наименование:</w:t>
      </w:r>
      <w:r>
        <w:rPr>
          <w:rStyle w:val="Subst"/>
          <w:bCs/>
          <w:iCs/>
          <w:sz w:val="24"/>
          <w:szCs w:val="24"/>
        </w:rPr>
        <w:t xml:space="preserve"> ОАО «</w:t>
      </w:r>
      <w:proofErr w:type="spellStart"/>
      <w:r>
        <w:rPr>
          <w:rStyle w:val="Subst"/>
          <w:bCs/>
          <w:iCs/>
          <w:sz w:val="24"/>
          <w:szCs w:val="24"/>
        </w:rPr>
        <w:t>Норма-Энергоинвест</w:t>
      </w:r>
      <w:proofErr w:type="spellEnd"/>
      <w:r>
        <w:rPr>
          <w:rStyle w:val="Subst"/>
          <w:bCs/>
          <w:iCs/>
          <w:sz w:val="24"/>
          <w:szCs w:val="24"/>
        </w:rPr>
        <w:t>»</w:t>
      </w:r>
    </w:p>
    <w:p w:rsidR="00581000" w:rsidRDefault="00581000" w:rsidP="00581000">
      <w:pPr>
        <w:jc w:val="both"/>
        <w:rPr>
          <w:sz w:val="24"/>
          <w:szCs w:val="24"/>
        </w:rPr>
      </w:pPr>
      <w:r>
        <w:rPr>
          <w:sz w:val="24"/>
          <w:szCs w:val="24"/>
        </w:rPr>
        <w:t>Место нахождения: Россия, Санкт-Петербург, Садовая 61</w:t>
      </w:r>
    </w:p>
    <w:p w:rsidR="00581000" w:rsidRDefault="00581000" w:rsidP="00581000">
      <w:pPr>
        <w:jc w:val="both"/>
        <w:rPr>
          <w:sz w:val="24"/>
          <w:szCs w:val="24"/>
        </w:rPr>
      </w:pPr>
      <w:r>
        <w:rPr>
          <w:sz w:val="24"/>
          <w:szCs w:val="24"/>
        </w:rPr>
        <w:t>ИНН: 7826674454</w:t>
      </w:r>
    </w:p>
    <w:p w:rsidR="00581000" w:rsidRDefault="00581000" w:rsidP="00581000">
      <w:pPr>
        <w:jc w:val="both"/>
        <w:rPr>
          <w:sz w:val="24"/>
          <w:szCs w:val="24"/>
        </w:rPr>
      </w:pPr>
      <w:r>
        <w:rPr>
          <w:sz w:val="24"/>
          <w:szCs w:val="24"/>
        </w:rPr>
        <w:t>ОГРН: 1037851001451</w:t>
      </w:r>
    </w:p>
    <w:p w:rsidR="00581000" w:rsidRDefault="00581000" w:rsidP="00581000">
      <w:pPr>
        <w:jc w:val="both"/>
        <w:rPr>
          <w:sz w:val="24"/>
          <w:szCs w:val="24"/>
        </w:rPr>
      </w:pPr>
      <w:r>
        <w:rPr>
          <w:sz w:val="24"/>
          <w:szCs w:val="24"/>
        </w:rPr>
        <w:t>Доля участия лица в уставном капитале эмитента, %:</w:t>
      </w:r>
      <w:r>
        <w:rPr>
          <w:rStyle w:val="Subst"/>
          <w:bCs/>
          <w:iCs/>
          <w:sz w:val="24"/>
          <w:szCs w:val="24"/>
        </w:rPr>
        <w:t xml:space="preserve"> 17</w:t>
      </w:r>
    </w:p>
    <w:p w:rsidR="00581000" w:rsidRDefault="00581000" w:rsidP="00581000">
      <w:pPr>
        <w:jc w:val="both"/>
        <w:rPr>
          <w:rStyle w:val="Subst"/>
          <w:b w:val="0"/>
          <w:bCs/>
          <w:i w:val="0"/>
          <w:iCs/>
        </w:rPr>
      </w:pPr>
      <w:r>
        <w:rPr>
          <w:sz w:val="24"/>
          <w:szCs w:val="24"/>
        </w:rPr>
        <w:t>Доля принадлежавших лицу обыкновенных акций эмитента, %:</w:t>
      </w:r>
      <w:r>
        <w:rPr>
          <w:rStyle w:val="Subst"/>
          <w:bCs/>
          <w:iCs/>
          <w:sz w:val="24"/>
          <w:szCs w:val="24"/>
        </w:rPr>
        <w:t xml:space="preserve"> 22.67</w:t>
      </w:r>
    </w:p>
    <w:p w:rsidR="00581000" w:rsidRDefault="00581000" w:rsidP="00581000">
      <w:pPr>
        <w:jc w:val="both"/>
        <w:rPr>
          <w:rStyle w:val="Subst"/>
          <w:b w:val="0"/>
          <w:bCs/>
          <w:i w:val="0"/>
          <w:iCs/>
          <w:sz w:val="24"/>
          <w:szCs w:val="24"/>
        </w:rPr>
      </w:pPr>
    </w:p>
    <w:p w:rsidR="00581000" w:rsidRDefault="00581000" w:rsidP="00581000">
      <w:pPr>
        <w:jc w:val="both"/>
      </w:pPr>
      <w:r>
        <w:rPr>
          <w:sz w:val="24"/>
          <w:szCs w:val="24"/>
        </w:rPr>
        <w:t>ФИО:</w:t>
      </w:r>
      <w:r>
        <w:rPr>
          <w:rStyle w:val="Subst"/>
          <w:bCs/>
          <w:iCs/>
          <w:sz w:val="24"/>
          <w:szCs w:val="24"/>
        </w:rPr>
        <w:t xml:space="preserve"> Иванов Владимир Павлович</w:t>
      </w:r>
    </w:p>
    <w:p w:rsidR="00581000" w:rsidRDefault="00581000" w:rsidP="00581000">
      <w:pPr>
        <w:jc w:val="both"/>
        <w:rPr>
          <w:b/>
          <w:i/>
          <w:sz w:val="24"/>
          <w:szCs w:val="24"/>
        </w:rPr>
      </w:pPr>
      <w:r>
        <w:rPr>
          <w:sz w:val="24"/>
          <w:szCs w:val="24"/>
        </w:rPr>
        <w:t>Доля участия лица в уставном капитале эмитента, %:</w:t>
      </w:r>
      <w:r>
        <w:rPr>
          <w:rStyle w:val="Subst"/>
          <w:bCs/>
          <w:iCs/>
          <w:sz w:val="24"/>
          <w:szCs w:val="24"/>
        </w:rPr>
        <w:t xml:space="preserve"> 7.36</w:t>
      </w:r>
    </w:p>
    <w:p w:rsidR="00581000" w:rsidRDefault="00581000" w:rsidP="00581000">
      <w:pPr>
        <w:jc w:val="both"/>
        <w:rPr>
          <w:rStyle w:val="Subst"/>
        </w:rPr>
      </w:pPr>
      <w:r>
        <w:rPr>
          <w:sz w:val="24"/>
          <w:szCs w:val="24"/>
        </w:rPr>
        <w:t>Доля принадлежавших лицу обыкновенных акций эмитента, %:</w:t>
      </w:r>
      <w:r>
        <w:rPr>
          <w:rStyle w:val="Subst"/>
          <w:bCs/>
          <w:iCs/>
          <w:sz w:val="24"/>
          <w:szCs w:val="24"/>
        </w:rPr>
        <w:t xml:space="preserve"> 2.86</w:t>
      </w:r>
    </w:p>
    <w:p w:rsidR="00581000" w:rsidRDefault="00581000" w:rsidP="00581000">
      <w:pPr>
        <w:jc w:val="both"/>
        <w:rPr>
          <w:rStyle w:val="Subst"/>
          <w:b w:val="0"/>
          <w:i w:val="0"/>
          <w:sz w:val="24"/>
          <w:szCs w:val="24"/>
        </w:rPr>
      </w:pPr>
    </w:p>
    <w:p w:rsidR="00581000" w:rsidRDefault="00581000" w:rsidP="00581000">
      <w:pPr>
        <w:pStyle w:val="2"/>
        <w:jc w:val="both"/>
      </w:pPr>
      <w:bookmarkStart w:id="89" w:name="_Toc45807010"/>
      <w:r>
        <w:rPr>
          <w:sz w:val="24"/>
          <w:szCs w:val="24"/>
        </w:rPr>
        <w:t>6.6. Сведения о совершенных эмитентом сделках, в совершении которых имелась заинтересованность</w:t>
      </w:r>
      <w:bookmarkEnd w:id="89"/>
    </w:p>
    <w:p w:rsidR="00581000" w:rsidRDefault="00581000" w:rsidP="00581000">
      <w:pPr>
        <w:spacing w:after="0"/>
        <w:jc w:val="both"/>
        <w:rPr>
          <w:sz w:val="24"/>
          <w:szCs w:val="24"/>
        </w:rPr>
      </w:pPr>
      <w:r>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управления эмитента эмитентом не совершались.</w:t>
      </w:r>
    </w:p>
    <w:p w:rsidR="00581000" w:rsidRDefault="00581000" w:rsidP="00581000">
      <w:pPr>
        <w:pStyle w:val="2"/>
        <w:jc w:val="both"/>
        <w:rPr>
          <w:sz w:val="24"/>
          <w:szCs w:val="24"/>
        </w:rPr>
      </w:pPr>
      <w:bookmarkStart w:id="90" w:name="_Toc45807011"/>
      <w:r>
        <w:rPr>
          <w:sz w:val="24"/>
          <w:szCs w:val="24"/>
        </w:rPr>
        <w:lastRenderedPageBreak/>
        <w:t>6.7. Сведения о размере дебиторской задолженности</w:t>
      </w:r>
      <w:bookmarkEnd w:id="90"/>
    </w:p>
    <w:p w:rsidR="00581000" w:rsidRDefault="00581000" w:rsidP="00581000">
      <w:pPr>
        <w:spacing w:after="0"/>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1"/>
        <w:jc w:val="both"/>
      </w:pPr>
      <w:bookmarkStart w:id="91" w:name="_Toc45807012"/>
      <w:r>
        <w:t>VII. Бухгалтерская (финансовая) отчетность эмитента и иная финансовая информация</w:t>
      </w:r>
      <w:bookmarkEnd w:id="91"/>
    </w:p>
    <w:p w:rsidR="00581000" w:rsidRDefault="00581000" w:rsidP="00581000">
      <w:pPr>
        <w:pStyle w:val="2"/>
        <w:jc w:val="both"/>
        <w:rPr>
          <w:sz w:val="24"/>
          <w:szCs w:val="24"/>
        </w:rPr>
      </w:pPr>
      <w:bookmarkStart w:id="92" w:name="_Toc45807013"/>
      <w:bookmarkStart w:id="93" w:name="_Toc511836110"/>
      <w:bookmarkStart w:id="94" w:name="_Toc450733989"/>
      <w:r>
        <w:rPr>
          <w:sz w:val="24"/>
          <w:szCs w:val="24"/>
        </w:rPr>
        <w:t>7.1. Годовая бухгалтерская (финансовая) отчетность эмитента</w:t>
      </w:r>
      <w:bookmarkEnd w:id="92"/>
      <w:bookmarkEnd w:id="93"/>
      <w:bookmarkEnd w:id="94"/>
    </w:p>
    <w:p w:rsidR="00581000" w:rsidRDefault="00581000" w:rsidP="00581000">
      <w:pPr>
        <w:spacing w:after="0"/>
        <w:jc w:val="both"/>
        <w:rPr>
          <w:sz w:val="24"/>
          <w:szCs w:val="24"/>
        </w:rPr>
      </w:pPr>
      <w:bookmarkStart w:id="95" w:name="_Toc511836111"/>
      <w:bookmarkStart w:id="96" w:name="_Toc450733990"/>
      <w:r>
        <w:rPr>
          <w:sz w:val="24"/>
          <w:szCs w:val="24"/>
        </w:rPr>
        <w:t>Не указывается в данном отчетном квартале.</w:t>
      </w:r>
    </w:p>
    <w:p w:rsidR="00581000" w:rsidRDefault="00581000" w:rsidP="00581000">
      <w:pPr>
        <w:pStyle w:val="2"/>
        <w:jc w:val="both"/>
        <w:rPr>
          <w:sz w:val="24"/>
          <w:szCs w:val="24"/>
        </w:rPr>
      </w:pPr>
      <w:bookmarkStart w:id="97" w:name="_Toc45807014"/>
      <w:r>
        <w:rPr>
          <w:sz w:val="24"/>
          <w:szCs w:val="24"/>
        </w:rPr>
        <w:t>7.2. Промежуточная бухгалтерская (финансовая) отчетность эмитента</w:t>
      </w:r>
      <w:bookmarkEnd w:id="95"/>
      <w:bookmarkEnd w:id="96"/>
      <w:bookmarkEnd w:id="97"/>
    </w:p>
    <w:p w:rsidR="00581000" w:rsidRDefault="00581000" w:rsidP="00581000">
      <w:pPr>
        <w:spacing w:after="0"/>
        <w:jc w:val="both"/>
        <w:rPr>
          <w:sz w:val="24"/>
          <w:szCs w:val="24"/>
        </w:rPr>
      </w:pPr>
      <w:r>
        <w:rPr>
          <w:sz w:val="24"/>
          <w:szCs w:val="24"/>
        </w:rPr>
        <w:t>Состав промежуточной бухгалтерской (финансовой) отчетности эмитента, прилагаемой к ежеквартальному отчету:</w:t>
      </w:r>
    </w:p>
    <w:p w:rsidR="00581000" w:rsidRDefault="00581000" w:rsidP="00581000">
      <w:pPr>
        <w:spacing w:after="0"/>
        <w:jc w:val="both"/>
        <w:rPr>
          <w:sz w:val="24"/>
          <w:szCs w:val="24"/>
        </w:rPr>
      </w:pPr>
      <w:r>
        <w:rPr>
          <w:sz w:val="24"/>
          <w:szCs w:val="24"/>
        </w:rPr>
        <w:t xml:space="preserve">а) промежуточная бухгалтерская (финансовая) отчетность эмитента за 9 месяцев 2020 года, составленная в соответствии с требованиями законодательства Российской Федерации (Приложение № 1). </w:t>
      </w:r>
    </w:p>
    <w:p w:rsidR="00581000" w:rsidRDefault="00581000" w:rsidP="00581000">
      <w:pPr>
        <w:pStyle w:val="2"/>
        <w:jc w:val="both"/>
        <w:rPr>
          <w:sz w:val="24"/>
          <w:szCs w:val="24"/>
        </w:rPr>
      </w:pPr>
      <w:bookmarkStart w:id="98" w:name="_Toc45807015"/>
      <w:bookmarkStart w:id="99" w:name="_Toc511836112"/>
      <w:bookmarkStart w:id="100" w:name="_Toc450733991"/>
      <w:r>
        <w:rPr>
          <w:sz w:val="24"/>
          <w:szCs w:val="24"/>
        </w:rPr>
        <w:t>7.3. Консолидированная финансовая отчетность эмитента</w:t>
      </w:r>
      <w:bookmarkEnd w:id="98"/>
      <w:bookmarkEnd w:id="99"/>
      <w:bookmarkEnd w:id="100"/>
    </w:p>
    <w:p w:rsidR="00581000" w:rsidRDefault="00581000" w:rsidP="00581000">
      <w:pPr>
        <w:spacing w:after="0"/>
        <w:jc w:val="both"/>
        <w:rPr>
          <w:sz w:val="24"/>
          <w:szCs w:val="24"/>
        </w:rPr>
      </w:pPr>
      <w:r>
        <w:rPr>
          <w:sz w:val="24"/>
          <w:szCs w:val="24"/>
        </w:rPr>
        <w:t>Состав консолидированной финансовой отчетности эмитента, прилагаемой к ежеквартальному отчету: эмитент не составляет данную отчетность, так как не имеет дочерних и подконтрольных организаций.</w:t>
      </w:r>
    </w:p>
    <w:p w:rsidR="00581000" w:rsidRDefault="00581000" w:rsidP="00581000">
      <w:pPr>
        <w:pStyle w:val="2"/>
        <w:jc w:val="both"/>
        <w:rPr>
          <w:color w:val="000000"/>
          <w:sz w:val="24"/>
          <w:szCs w:val="24"/>
        </w:rPr>
      </w:pPr>
      <w:bookmarkStart w:id="101" w:name="_Toc45807016"/>
      <w:bookmarkStart w:id="102" w:name="_Toc511836113"/>
      <w:bookmarkStart w:id="103" w:name="_Toc450733992"/>
      <w:r>
        <w:rPr>
          <w:color w:val="000000"/>
          <w:sz w:val="24"/>
          <w:szCs w:val="24"/>
        </w:rPr>
        <w:t>7.4. Сведения об учетной политике эмитента</w:t>
      </w:r>
      <w:bookmarkEnd w:id="101"/>
      <w:bookmarkEnd w:id="102"/>
      <w:bookmarkEnd w:id="103"/>
    </w:p>
    <w:p w:rsidR="00581000" w:rsidRDefault="00581000" w:rsidP="00581000">
      <w:pPr>
        <w:jc w:val="both"/>
        <w:rPr>
          <w:sz w:val="24"/>
          <w:szCs w:val="24"/>
        </w:rPr>
      </w:pPr>
      <w:r>
        <w:rPr>
          <w:sz w:val="24"/>
          <w:szCs w:val="24"/>
        </w:rPr>
        <w:t>В  учетную политику, принятую эмитентом на текущий год, в отчетном квартале не вносились существенные изменения.</w:t>
      </w:r>
    </w:p>
    <w:p w:rsidR="00581000" w:rsidRDefault="00581000" w:rsidP="00581000">
      <w:pPr>
        <w:pStyle w:val="2"/>
        <w:jc w:val="both"/>
        <w:rPr>
          <w:sz w:val="24"/>
          <w:szCs w:val="24"/>
        </w:rPr>
      </w:pPr>
      <w:bookmarkStart w:id="104" w:name="_Toc45807017"/>
      <w:r>
        <w:rPr>
          <w:sz w:val="24"/>
          <w:szCs w:val="24"/>
        </w:rPr>
        <w:t>7.5. Сведения об общей сумме экспорта, а также о доле, которую составляет экспорт в общем объеме продаж</w:t>
      </w:r>
      <w:bookmarkEnd w:id="104"/>
    </w:p>
    <w:p w:rsidR="00581000" w:rsidRDefault="00581000" w:rsidP="00581000">
      <w:pPr>
        <w:jc w:val="both"/>
        <w:rPr>
          <w:sz w:val="24"/>
          <w:szCs w:val="24"/>
        </w:rPr>
      </w:pPr>
      <w:r>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81000" w:rsidRDefault="00581000" w:rsidP="00581000">
      <w:pPr>
        <w:pStyle w:val="2"/>
        <w:jc w:val="both"/>
        <w:rPr>
          <w:sz w:val="24"/>
          <w:szCs w:val="24"/>
        </w:rPr>
      </w:pPr>
      <w:bookmarkStart w:id="105" w:name="_Toc45807018"/>
      <w:r>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5"/>
    </w:p>
    <w:p w:rsidR="00581000" w:rsidRDefault="00581000" w:rsidP="00581000">
      <w:pPr>
        <w:jc w:val="both"/>
        <w:rPr>
          <w:sz w:val="24"/>
          <w:szCs w:val="24"/>
        </w:rPr>
      </w:pPr>
      <w:r>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581000" w:rsidRDefault="00581000" w:rsidP="00581000">
      <w:pPr>
        <w:pStyle w:val="2"/>
        <w:jc w:val="both"/>
        <w:rPr>
          <w:sz w:val="24"/>
          <w:szCs w:val="24"/>
        </w:rPr>
      </w:pPr>
      <w:bookmarkStart w:id="106" w:name="_Toc45807019"/>
      <w:r>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6"/>
    </w:p>
    <w:p w:rsidR="00581000" w:rsidRPr="00C437F8" w:rsidRDefault="00581000" w:rsidP="00581000">
      <w:pPr>
        <w:pStyle w:val="Default0"/>
        <w:jc w:val="both"/>
        <w:rPr>
          <w:rFonts w:ascii="Times New Roman" w:hAnsi="Times New Roman" w:cs="Times New Roman"/>
          <w:bCs/>
          <w:iCs/>
        </w:rPr>
      </w:pPr>
      <w:r w:rsidRPr="00C437F8">
        <w:rPr>
          <w:rFonts w:ascii="Times New Roman" w:hAnsi="Times New Roman" w:cs="Times New Roman"/>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C437F8">
        <w:rPr>
          <w:rFonts w:ascii="Times New Roman" w:hAnsi="Times New Roman" w:cs="Times New Roman"/>
        </w:rPr>
        <w:t xml:space="preserve">за период </w:t>
      </w:r>
      <w:proofErr w:type="gramStart"/>
      <w:r w:rsidRPr="00C437F8">
        <w:rPr>
          <w:rFonts w:ascii="Times New Roman" w:hAnsi="Times New Roman" w:cs="Times New Roman"/>
        </w:rPr>
        <w:t>с даты начала</w:t>
      </w:r>
      <w:proofErr w:type="gramEnd"/>
      <w:r w:rsidRPr="00C437F8">
        <w:rPr>
          <w:rFonts w:ascii="Times New Roman" w:hAnsi="Times New Roman" w:cs="Times New Roman"/>
        </w:rPr>
        <w:t xml:space="preserve"> последнего завершенного отчетного года и до даты окончания отчетного квартала.</w:t>
      </w:r>
    </w:p>
    <w:p w:rsidR="00581000" w:rsidRDefault="00581000" w:rsidP="00581000">
      <w:pPr>
        <w:pStyle w:val="1"/>
        <w:spacing w:before="20" w:after="40"/>
        <w:jc w:val="both"/>
      </w:pPr>
    </w:p>
    <w:p w:rsidR="00581000" w:rsidRDefault="00581000" w:rsidP="00581000">
      <w:pPr>
        <w:pStyle w:val="1"/>
        <w:spacing w:before="20" w:after="40"/>
        <w:jc w:val="both"/>
      </w:pPr>
      <w:bookmarkStart w:id="107" w:name="_Toc45807020"/>
      <w:r>
        <w:t>VIII. Дополнительные сведения об эмитенте и о размещенных им эмиссионных ценных бумагах</w:t>
      </w:r>
      <w:bookmarkEnd w:id="107"/>
    </w:p>
    <w:p w:rsidR="00581000" w:rsidRDefault="00581000" w:rsidP="00581000">
      <w:pPr>
        <w:pStyle w:val="1"/>
        <w:spacing w:before="20" w:after="40"/>
        <w:jc w:val="both"/>
        <w:rPr>
          <w:sz w:val="24"/>
          <w:szCs w:val="24"/>
        </w:rPr>
      </w:pPr>
      <w:bookmarkStart w:id="108" w:name="_Toc45807021"/>
      <w:r>
        <w:rPr>
          <w:sz w:val="24"/>
          <w:szCs w:val="24"/>
        </w:rPr>
        <w:t>8.1. Дополнительные сведения об эмитенте</w:t>
      </w:r>
      <w:bookmarkEnd w:id="108"/>
    </w:p>
    <w:p w:rsidR="00581000" w:rsidRDefault="00581000" w:rsidP="00581000">
      <w:pPr>
        <w:pStyle w:val="1"/>
        <w:spacing w:before="20" w:after="40"/>
        <w:jc w:val="both"/>
        <w:rPr>
          <w:sz w:val="24"/>
          <w:szCs w:val="24"/>
        </w:rPr>
      </w:pPr>
      <w:bookmarkStart w:id="109" w:name="_Toc45807022"/>
      <w:r>
        <w:rPr>
          <w:sz w:val="24"/>
          <w:szCs w:val="24"/>
        </w:rPr>
        <w:lastRenderedPageBreak/>
        <w:t>8.1.1. Сведения о размере, структуре уставного капитала  эмитента</w:t>
      </w:r>
      <w:bookmarkEnd w:id="109"/>
    </w:p>
    <w:p w:rsidR="00581000" w:rsidRDefault="00581000" w:rsidP="00581000">
      <w:pPr>
        <w:jc w:val="both"/>
        <w:rPr>
          <w:rStyle w:val="Subst"/>
          <w:bCs/>
          <w:iCs/>
        </w:rPr>
      </w:pPr>
      <w:r>
        <w:rPr>
          <w:sz w:val="24"/>
          <w:szCs w:val="24"/>
        </w:rPr>
        <w:t>Размер уставного капитала эмитента на дату окончания последнего отчетного квартала, руб.:</w:t>
      </w:r>
      <w:r>
        <w:rPr>
          <w:rStyle w:val="Subst"/>
          <w:bCs/>
          <w:iCs/>
          <w:sz w:val="24"/>
          <w:szCs w:val="24"/>
        </w:rPr>
        <w:t xml:space="preserve"> 33 523</w:t>
      </w:r>
    </w:p>
    <w:p w:rsidR="00581000" w:rsidRDefault="00581000" w:rsidP="00581000">
      <w:pPr>
        <w:jc w:val="both"/>
      </w:pPr>
      <w:r>
        <w:rPr>
          <w:sz w:val="24"/>
          <w:szCs w:val="24"/>
        </w:rPr>
        <w:t>Обыкновенные акции</w:t>
      </w:r>
    </w:p>
    <w:p w:rsidR="00581000" w:rsidRDefault="00581000" w:rsidP="00581000">
      <w:pPr>
        <w:jc w:val="both"/>
        <w:rPr>
          <w:sz w:val="24"/>
          <w:szCs w:val="24"/>
        </w:rPr>
      </w:pPr>
      <w:r>
        <w:rPr>
          <w:sz w:val="24"/>
          <w:szCs w:val="24"/>
        </w:rPr>
        <w:t>Общая номинальная стоимость:</w:t>
      </w:r>
      <w:r>
        <w:rPr>
          <w:rStyle w:val="Subst"/>
          <w:bCs/>
          <w:iCs/>
          <w:sz w:val="24"/>
          <w:szCs w:val="24"/>
        </w:rPr>
        <w:t xml:space="preserve"> 25 142</w:t>
      </w:r>
    </w:p>
    <w:p w:rsidR="00581000" w:rsidRDefault="00581000" w:rsidP="00581000">
      <w:pPr>
        <w:jc w:val="both"/>
        <w:rPr>
          <w:sz w:val="24"/>
          <w:szCs w:val="24"/>
        </w:rPr>
      </w:pPr>
      <w:r>
        <w:rPr>
          <w:sz w:val="24"/>
          <w:szCs w:val="24"/>
        </w:rPr>
        <w:t>Размер доли в УК, %:</w:t>
      </w:r>
      <w:r>
        <w:rPr>
          <w:rStyle w:val="Subst"/>
          <w:bCs/>
          <w:iCs/>
          <w:sz w:val="24"/>
          <w:szCs w:val="24"/>
        </w:rPr>
        <w:t xml:space="preserve"> 74.999254</w:t>
      </w:r>
    </w:p>
    <w:p w:rsidR="00581000" w:rsidRDefault="00581000" w:rsidP="00581000">
      <w:pPr>
        <w:pStyle w:val="SubHeading"/>
        <w:jc w:val="both"/>
        <w:rPr>
          <w:sz w:val="24"/>
          <w:szCs w:val="24"/>
        </w:rPr>
      </w:pPr>
      <w:r>
        <w:rPr>
          <w:sz w:val="24"/>
          <w:szCs w:val="24"/>
        </w:rPr>
        <w:t>Привилегированные</w:t>
      </w:r>
    </w:p>
    <w:p w:rsidR="00581000" w:rsidRDefault="00581000" w:rsidP="00581000">
      <w:pPr>
        <w:jc w:val="both"/>
        <w:rPr>
          <w:sz w:val="24"/>
          <w:szCs w:val="24"/>
        </w:rPr>
      </w:pPr>
      <w:r>
        <w:rPr>
          <w:sz w:val="24"/>
          <w:szCs w:val="24"/>
        </w:rPr>
        <w:t>Общая номинальная стоимость:</w:t>
      </w:r>
      <w:r>
        <w:rPr>
          <w:rStyle w:val="Subst"/>
          <w:bCs/>
          <w:iCs/>
          <w:sz w:val="24"/>
          <w:szCs w:val="24"/>
        </w:rPr>
        <w:t xml:space="preserve"> 8 381</w:t>
      </w:r>
    </w:p>
    <w:p w:rsidR="00581000" w:rsidRDefault="00581000" w:rsidP="00581000">
      <w:pPr>
        <w:jc w:val="both"/>
        <w:rPr>
          <w:sz w:val="24"/>
          <w:szCs w:val="24"/>
        </w:rPr>
      </w:pPr>
      <w:r>
        <w:rPr>
          <w:sz w:val="24"/>
          <w:szCs w:val="24"/>
        </w:rPr>
        <w:t>Размер доли в УК, %:</w:t>
      </w:r>
      <w:r>
        <w:rPr>
          <w:rStyle w:val="Subst"/>
          <w:bCs/>
          <w:iCs/>
          <w:sz w:val="24"/>
          <w:szCs w:val="24"/>
        </w:rPr>
        <w:t xml:space="preserve"> 25.000746</w:t>
      </w:r>
    </w:p>
    <w:p w:rsidR="00581000" w:rsidRDefault="00581000" w:rsidP="00581000">
      <w:pPr>
        <w:jc w:val="both"/>
        <w:rPr>
          <w:sz w:val="24"/>
          <w:szCs w:val="24"/>
        </w:rPr>
      </w:pPr>
      <w:r>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Pr>
          <w:sz w:val="24"/>
          <w:szCs w:val="24"/>
        </w:rPr>
        <w:br/>
        <w:t>Величина уставного капитала, указанная в настоящем пункте отчета соответствует величине уставного капитала, указанного в Уставе общества.</w:t>
      </w:r>
    </w:p>
    <w:p w:rsidR="00581000" w:rsidRDefault="00581000" w:rsidP="00581000">
      <w:pPr>
        <w:jc w:val="both"/>
        <w:rPr>
          <w:sz w:val="24"/>
          <w:szCs w:val="24"/>
        </w:rPr>
      </w:pPr>
      <w:r>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110" w:name="Par6008"/>
      <w:bookmarkEnd w:id="110"/>
    </w:p>
    <w:p w:rsidR="00581000" w:rsidRDefault="00581000" w:rsidP="00581000">
      <w:pPr>
        <w:pStyle w:val="2"/>
        <w:jc w:val="both"/>
        <w:rPr>
          <w:sz w:val="24"/>
          <w:szCs w:val="24"/>
        </w:rPr>
      </w:pPr>
      <w:bookmarkStart w:id="111" w:name="_Toc45807023"/>
      <w:r>
        <w:rPr>
          <w:sz w:val="24"/>
          <w:szCs w:val="24"/>
        </w:rPr>
        <w:t>8.1.2. Сведения об изменении размера уставного  капитала  эмитента</w:t>
      </w:r>
      <w:bookmarkEnd w:id="111"/>
    </w:p>
    <w:p w:rsidR="00581000" w:rsidRDefault="00581000" w:rsidP="00581000">
      <w:pPr>
        <w:jc w:val="both"/>
        <w:rPr>
          <w:sz w:val="24"/>
          <w:szCs w:val="24"/>
        </w:rPr>
      </w:pPr>
      <w:r>
        <w:rPr>
          <w:sz w:val="24"/>
          <w:szCs w:val="24"/>
        </w:rPr>
        <w:t>Изменений размера уставного капитала за данный период не было.</w:t>
      </w:r>
    </w:p>
    <w:p w:rsidR="00581000" w:rsidRDefault="00581000" w:rsidP="00581000">
      <w:pPr>
        <w:pStyle w:val="2"/>
        <w:jc w:val="both"/>
        <w:rPr>
          <w:sz w:val="24"/>
          <w:szCs w:val="24"/>
        </w:rPr>
      </w:pPr>
      <w:bookmarkStart w:id="112" w:name="_Toc45807024"/>
      <w:r>
        <w:rPr>
          <w:sz w:val="24"/>
          <w:szCs w:val="24"/>
        </w:rPr>
        <w:t>8.1.3. Сведения о порядке созыва и проведения собрания (заседания) высшего органа управления эмитента</w:t>
      </w:r>
      <w:bookmarkStart w:id="113" w:name="_Toc417920543"/>
      <w:bookmarkStart w:id="114" w:name="_Toc425163075"/>
      <w:bookmarkEnd w:id="112"/>
    </w:p>
    <w:p w:rsidR="00581000" w:rsidRDefault="00581000" w:rsidP="00581000">
      <w:pPr>
        <w:pStyle w:val="TableText"/>
        <w:jc w:val="both"/>
        <w:rPr>
          <w:sz w:val="24"/>
          <w:szCs w:val="24"/>
        </w:rPr>
      </w:pPr>
      <w:bookmarkStart w:id="115" w:name="_Toc511836130"/>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r>
        <w:rPr>
          <w:rStyle w:val="Subst"/>
          <w:bCs w:val="0"/>
          <w:iCs/>
        </w:rPr>
        <w:br/>
      </w:r>
      <w:bookmarkStart w:id="116" w:name="_Toc45807025"/>
      <w:bookmarkStart w:id="117" w:name="_Toc520666698"/>
      <w:r>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16"/>
      <w:bookmarkEnd w:id="117"/>
    </w:p>
    <w:p w:rsidR="00581000" w:rsidRDefault="00581000" w:rsidP="00581000">
      <w:pPr>
        <w:pStyle w:val="TableText"/>
        <w:jc w:val="both"/>
        <w:rPr>
          <w:sz w:val="24"/>
          <w:szCs w:val="24"/>
        </w:rPr>
      </w:pPr>
      <w:bookmarkStart w:id="118" w:name="_Toc511836123"/>
      <w:bookmarkStart w:id="119" w:name="_Toc450734005"/>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20" w:name="_Toc45807026"/>
      <w:r>
        <w:rPr>
          <w:sz w:val="24"/>
          <w:szCs w:val="24"/>
        </w:rPr>
        <w:t>8.1.5. Сведения о существенных сделках, совершенных эмитентом</w:t>
      </w:r>
      <w:bookmarkEnd w:id="118"/>
      <w:bookmarkEnd w:id="119"/>
      <w:bookmarkEnd w:id="120"/>
    </w:p>
    <w:p w:rsidR="00581000" w:rsidRDefault="00581000" w:rsidP="00581000">
      <w:pPr>
        <w:jc w:val="both"/>
        <w:rPr>
          <w:sz w:val="24"/>
          <w:szCs w:val="24"/>
        </w:rPr>
      </w:pPr>
      <w:r>
        <w:rPr>
          <w:sz w:val="24"/>
          <w:szCs w:val="24"/>
        </w:rPr>
        <w:t>Указанные сделки в течение отчетного периода не совершались.</w:t>
      </w:r>
    </w:p>
    <w:p w:rsidR="00581000" w:rsidRDefault="00581000" w:rsidP="00581000">
      <w:pPr>
        <w:pStyle w:val="2"/>
        <w:jc w:val="both"/>
        <w:rPr>
          <w:sz w:val="24"/>
          <w:szCs w:val="24"/>
        </w:rPr>
      </w:pPr>
      <w:bookmarkStart w:id="121" w:name="_Toc45807027"/>
      <w:bookmarkStart w:id="122" w:name="_Toc511836124"/>
      <w:bookmarkStart w:id="123" w:name="_Toc450734006"/>
      <w:r>
        <w:rPr>
          <w:sz w:val="24"/>
          <w:szCs w:val="24"/>
        </w:rPr>
        <w:t>8.1.6. Сведения о кредитных рейтингах эмитента</w:t>
      </w:r>
      <w:bookmarkEnd w:id="121"/>
      <w:bookmarkEnd w:id="122"/>
      <w:bookmarkEnd w:id="123"/>
    </w:p>
    <w:p w:rsidR="00581000" w:rsidRDefault="00581000" w:rsidP="00581000">
      <w:pPr>
        <w:pStyle w:val="TableText"/>
        <w:jc w:val="both"/>
        <w:rPr>
          <w:sz w:val="24"/>
          <w:szCs w:val="24"/>
        </w:rPr>
      </w:pPr>
      <w:bookmarkStart w:id="124" w:name="_Toc511836125"/>
      <w:bookmarkStart w:id="125" w:name="_Toc450734007"/>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color w:val="000000"/>
          <w:sz w:val="24"/>
          <w:szCs w:val="24"/>
        </w:rPr>
      </w:pPr>
      <w:bookmarkStart w:id="126" w:name="_Toc45807028"/>
      <w:r>
        <w:rPr>
          <w:color w:val="000000"/>
          <w:sz w:val="24"/>
          <w:szCs w:val="24"/>
        </w:rPr>
        <w:t>8.2. Сведения о каждой категории (типе) акций эмитента</w:t>
      </w:r>
      <w:bookmarkEnd w:id="124"/>
      <w:bookmarkEnd w:id="125"/>
      <w:bookmarkEnd w:id="126"/>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jc w:val="both"/>
      </w:pPr>
    </w:p>
    <w:p w:rsidR="00581000" w:rsidRDefault="00581000" w:rsidP="00581000">
      <w:pPr>
        <w:pStyle w:val="2"/>
        <w:jc w:val="both"/>
        <w:rPr>
          <w:sz w:val="24"/>
          <w:szCs w:val="24"/>
        </w:rPr>
      </w:pPr>
      <w:bookmarkStart w:id="127" w:name="_Toc45807029"/>
      <w:bookmarkStart w:id="128" w:name="_Toc511836126"/>
      <w:bookmarkStart w:id="129" w:name="_Toc450734008"/>
      <w:r>
        <w:rPr>
          <w:sz w:val="24"/>
          <w:szCs w:val="24"/>
        </w:rPr>
        <w:t>8.3. Сведения о предыдущих выпусках эмиссионных ценных бумаг эмитента, за исключением акций эмитента</w:t>
      </w:r>
      <w:bookmarkEnd w:id="127"/>
      <w:bookmarkEnd w:id="128"/>
      <w:bookmarkEnd w:id="129"/>
    </w:p>
    <w:p w:rsidR="00581000" w:rsidRDefault="00581000" w:rsidP="00581000">
      <w:pPr>
        <w:pStyle w:val="ConsNormal0"/>
        <w:widowControl/>
        <w:ind w:firstLine="0"/>
        <w:jc w:val="both"/>
        <w:rPr>
          <w:rFonts w:ascii="Times New Roman" w:hAnsi="Times New Roman"/>
          <w:sz w:val="24"/>
          <w:szCs w:val="24"/>
        </w:rPr>
      </w:pPr>
      <w:r>
        <w:rPr>
          <w:rFonts w:ascii="Times New Roman" w:hAnsi="Times New Roman"/>
          <w:sz w:val="24"/>
          <w:szCs w:val="24"/>
        </w:rPr>
        <w:t>Других ценных бумаг, за исключением акций, эмитент не выпускал.</w:t>
      </w:r>
    </w:p>
    <w:p w:rsidR="00581000" w:rsidRDefault="00581000" w:rsidP="00581000">
      <w:pPr>
        <w:pStyle w:val="2"/>
        <w:spacing w:before="0" w:after="0"/>
        <w:jc w:val="both"/>
        <w:rPr>
          <w:sz w:val="24"/>
          <w:szCs w:val="24"/>
        </w:rPr>
      </w:pPr>
      <w:bookmarkStart w:id="130" w:name="_Toc425163072"/>
      <w:bookmarkStart w:id="131" w:name="_Toc417920540"/>
    </w:p>
    <w:p w:rsidR="00581000" w:rsidRDefault="00581000" w:rsidP="00581000">
      <w:pPr>
        <w:pStyle w:val="2"/>
        <w:spacing w:before="0" w:after="0"/>
        <w:jc w:val="both"/>
        <w:rPr>
          <w:sz w:val="24"/>
          <w:szCs w:val="24"/>
        </w:rPr>
      </w:pPr>
      <w:bookmarkStart w:id="132" w:name="_Toc45807030"/>
      <w:bookmarkStart w:id="133" w:name="_Toc511836127"/>
      <w:bookmarkStart w:id="134" w:name="_Toc450734009"/>
      <w:r>
        <w:rPr>
          <w:sz w:val="24"/>
          <w:szCs w:val="24"/>
        </w:rPr>
        <w:t xml:space="preserve">8.4. </w:t>
      </w:r>
      <w:proofErr w:type="gramStart"/>
      <w:r>
        <w:rPr>
          <w:sz w:val="24"/>
          <w:szCs w:val="24"/>
        </w:rPr>
        <w:t xml:space="preserve">Сведения о лице (лицах), предоставившем (предоставивших) обеспечение по облигациям эмитента с обеспечением, а также об обеспечении, предоставленном по </w:t>
      </w:r>
      <w:r>
        <w:rPr>
          <w:sz w:val="24"/>
          <w:szCs w:val="24"/>
        </w:rPr>
        <w:lastRenderedPageBreak/>
        <w:t>облигациям эмитента с обеспечением</w:t>
      </w:r>
      <w:bookmarkEnd w:id="130"/>
      <w:bookmarkEnd w:id="131"/>
      <w:bookmarkEnd w:id="132"/>
      <w:bookmarkEnd w:id="133"/>
      <w:bookmarkEnd w:id="134"/>
      <w:proofErr w:type="gramEnd"/>
    </w:p>
    <w:p w:rsidR="00581000" w:rsidRDefault="00581000" w:rsidP="00581000">
      <w:pPr>
        <w:jc w:val="both"/>
        <w:rPr>
          <w:sz w:val="24"/>
          <w:szCs w:val="24"/>
        </w:rPr>
      </w:pPr>
      <w:r>
        <w:rPr>
          <w:sz w:val="24"/>
          <w:szCs w:val="24"/>
        </w:rPr>
        <w:t>Эмитент не осуществлял эмиссию облигаций.</w:t>
      </w:r>
    </w:p>
    <w:p w:rsidR="00581000" w:rsidRDefault="00581000" w:rsidP="00581000">
      <w:pPr>
        <w:pStyle w:val="2"/>
        <w:jc w:val="both"/>
        <w:rPr>
          <w:sz w:val="24"/>
          <w:szCs w:val="24"/>
        </w:rPr>
      </w:pPr>
      <w:bookmarkStart w:id="135" w:name="_Toc45807031"/>
      <w:bookmarkStart w:id="136" w:name="_Toc511836128"/>
      <w:bookmarkStart w:id="137" w:name="_Toc450734010"/>
      <w:r>
        <w:rPr>
          <w:sz w:val="24"/>
          <w:szCs w:val="24"/>
        </w:rPr>
        <w:t>8.5. Сведения об организациях, осуществляющих учет прав на эмиссионные ценные бумаги эмитента</w:t>
      </w:r>
      <w:bookmarkEnd w:id="135"/>
      <w:bookmarkEnd w:id="136"/>
      <w:bookmarkEnd w:id="137"/>
    </w:p>
    <w:p w:rsidR="00581000" w:rsidRDefault="00581000" w:rsidP="00581000">
      <w:pPr>
        <w:pStyle w:val="TableText"/>
        <w:jc w:val="both"/>
        <w:rPr>
          <w:sz w:val="24"/>
          <w:szCs w:val="24"/>
        </w:rPr>
      </w:pPr>
      <w:bookmarkStart w:id="138" w:name="_Toc511836129"/>
      <w:bookmarkStart w:id="139" w:name="_Toc450734011"/>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jc w:val="both"/>
        <w:rPr>
          <w:sz w:val="24"/>
          <w:szCs w:val="24"/>
        </w:rPr>
      </w:pPr>
      <w:bookmarkStart w:id="140" w:name="_Toc45807032"/>
      <w:r>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8"/>
      <w:bookmarkEnd w:id="139"/>
      <w:bookmarkEnd w:id="140"/>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41" w:name="_Toc45807033"/>
      <w:r>
        <w:rPr>
          <w:sz w:val="24"/>
          <w:szCs w:val="24"/>
        </w:rPr>
        <w:t xml:space="preserve">8.7. </w:t>
      </w:r>
      <w:proofErr w:type="gramStart"/>
      <w:r>
        <w:rPr>
          <w:sz w:val="24"/>
          <w:szCs w:val="24"/>
        </w:rPr>
        <w:t>Сведения об объявленных (начисленных) и (или) о выплаченных дивидендах по акциям эмитента, а также о доходах по облигациям эмитента</w:t>
      </w:r>
      <w:bookmarkEnd w:id="115"/>
      <w:bookmarkEnd w:id="141"/>
      <w:proofErr w:type="gramEnd"/>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42" w:name="_Toc45807034"/>
      <w:bookmarkStart w:id="143" w:name="_Toc511836131"/>
      <w:r>
        <w:rPr>
          <w:sz w:val="24"/>
          <w:szCs w:val="24"/>
        </w:rPr>
        <w:t>8.7.1. Сведения об объявленных и выплаченных дивидендах по акциям эмитента</w:t>
      </w:r>
      <w:bookmarkEnd w:id="142"/>
      <w:bookmarkEnd w:id="143"/>
    </w:p>
    <w:p w:rsidR="00581000" w:rsidRDefault="00581000" w:rsidP="00581000">
      <w:pPr>
        <w:rPr>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Style w:val="Subst"/>
                <w:bCs/>
                <w:iCs/>
                <w:sz w:val="24"/>
                <w:szCs w:val="24"/>
              </w:rPr>
              <w:t xml:space="preserve">18.04.2012 </w:t>
            </w:r>
            <w:r>
              <w:rPr>
                <w:rFonts w:eastAsia="Calibri"/>
                <w:bCs/>
                <w:iCs/>
                <w:sz w:val="24"/>
                <w:szCs w:val="24"/>
                <w:lang w:eastAsia="en-US"/>
              </w:rPr>
              <w:t>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rStyle w:val="Subst"/>
                <w:bCs/>
                <w:iCs/>
                <w:sz w:val="24"/>
                <w:szCs w:val="24"/>
              </w:rPr>
              <w:t>18.04.2012</w:t>
            </w:r>
            <w:r>
              <w:rPr>
                <w:rFonts w:eastAsia="Calibri"/>
                <w:bCs/>
                <w:iCs/>
                <w:sz w:val="24"/>
                <w:szCs w:val="24"/>
                <w:lang w:eastAsia="en-US"/>
              </w:rPr>
              <w:t xml:space="preserve"> 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Style w:val="Subst"/>
                <w:bCs/>
                <w:iCs/>
                <w:sz w:val="24"/>
                <w:szCs w:val="24"/>
              </w:rPr>
              <w:t>199.6</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rPr>
                <w:rFonts w:eastAsia="Calibri"/>
                <w:b/>
                <w:i/>
                <w:lang w:eastAsia="en-US"/>
              </w:rPr>
            </w:pPr>
            <w:r>
              <w:rPr>
                <w:rStyle w:val="Subst"/>
                <w:bCs/>
                <w:iCs/>
                <w:sz w:val="24"/>
                <w:szCs w:val="24"/>
              </w:rPr>
              <w:t>5 018 343,2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31.03.2012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2011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течение 60 дней со дня принятия решения о выплате</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Форма выплаты объявленных дивидендов </w:t>
            </w:r>
            <w:r>
              <w:rPr>
                <w:rFonts w:eastAsia="Calibri"/>
                <w:bCs/>
                <w:iCs/>
                <w:sz w:val="24"/>
                <w:szCs w:val="24"/>
                <w:lang w:eastAsia="en-US"/>
              </w:rPr>
              <w:lastRenderedPageBreak/>
              <w:t>(денежные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 отчетного года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22,5%</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4 638 348,1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92,4%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Отсутствие реквизитов для перечисления</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 w:rsidR="00581000" w:rsidRDefault="00581000" w:rsidP="00581000"/>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привилегированные акции типа А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Style w:val="Subst"/>
                <w:bCs/>
                <w:iCs/>
                <w:sz w:val="24"/>
                <w:szCs w:val="24"/>
              </w:rPr>
              <w:t xml:space="preserve">18.04.2012 </w:t>
            </w:r>
            <w:r>
              <w:rPr>
                <w:rFonts w:eastAsia="Calibri"/>
                <w:bCs/>
                <w:iCs/>
                <w:sz w:val="24"/>
                <w:szCs w:val="24"/>
                <w:lang w:eastAsia="en-US"/>
              </w:rPr>
              <w:t>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rStyle w:val="Subst"/>
                <w:bCs/>
                <w:iCs/>
                <w:sz w:val="24"/>
                <w:szCs w:val="24"/>
              </w:rPr>
              <w:t>18.04.2012</w:t>
            </w:r>
            <w:r>
              <w:rPr>
                <w:rFonts w:eastAsia="Calibri"/>
                <w:bCs/>
                <w:iCs/>
                <w:sz w:val="24"/>
                <w:szCs w:val="24"/>
                <w:lang w:eastAsia="en-US"/>
              </w:rPr>
              <w:t xml:space="preserve"> 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Style w:val="Subst"/>
                <w:bCs/>
                <w:iCs/>
                <w:sz w:val="24"/>
                <w:szCs w:val="24"/>
              </w:rPr>
              <w:t>266.12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
                <w:bCs/>
                <w:i/>
                <w:iCs/>
                <w:sz w:val="24"/>
                <w:szCs w:val="24"/>
                <w:lang w:eastAsia="en-US"/>
              </w:rPr>
            </w:pPr>
            <w:r>
              <w:rPr>
                <w:rStyle w:val="Subst"/>
                <w:bCs/>
                <w:iCs/>
                <w:sz w:val="24"/>
                <w:szCs w:val="24"/>
              </w:rPr>
              <w:t>2 230 351,72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31.03.2012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 xml:space="preserve">Отчетный период (год, квартал), за который (по итогам которого) выплачиваются (выплачивались) </w:t>
            </w:r>
            <w:r>
              <w:rPr>
                <w:rFonts w:eastAsia="Calibri"/>
                <w:bCs/>
                <w:iCs/>
                <w:sz w:val="24"/>
                <w:szCs w:val="24"/>
                <w:lang w:eastAsia="en-US"/>
              </w:rPr>
              <w:lastRenderedPageBreak/>
              <w:t>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2011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течение 60 дней со дня принятия решения о выплате</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1 878 852,3</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84,2%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Отсутствие реквизитов для перечисления</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Style w:val="Subst"/>
                <w:bCs/>
                <w:iCs/>
                <w:sz w:val="24"/>
                <w:szCs w:val="24"/>
              </w:rPr>
              <w:t xml:space="preserve">05.06.2013 </w:t>
            </w:r>
            <w:r>
              <w:rPr>
                <w:rFonts w:eastAsia="Calibri"/>
                <w:bCs/>
                <w:iCs/>
                <w:sz w:val="24"/>
                <w:szCs w:val="24"/>
                <w:lang w:eastAsia="en-US"/>
              </w:rPr>
              <w:t>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rStyle w:val="Subst"/>
                <w:bCs/>
                <w:iCs/>
                <w:sz w:val="24"/>
                <w:szCs w:val="24"/>
              </w:rPr>
              <w:t xml:space="preserve">05.06.2013 </w:t>
            </w:r>
            <w:r>
              <w:rPr>
                <w:rFonts w:eastAsia="Calibri"/>
                <w:bCs/>
                <w:iCs/>
                <w:sz w:val="24"/>
                <w:szCs w:val="24"/>
                <w:lang w:eastAsia="en-US"/>
              </w:rPr>
              <w:t>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Style w:val="Subst"/>
                <w:bCs/>
                <w:iCs/>
                <w:sz w:val="24"/>
                <w:szCs w:val="24"/>
              </w:rPr>
              <w:t>9,23</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Style w:val="Subst"/>
                <w:bCs/>
                <w:iCs/>
                <w:sz w:val="24"/>
                <w:szCs w:val="24"/>
              </w:rPr>
              <w:t>232 060,66</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Дата, на которую определяются (определялись) лица, имеющие (имевшие) </w:t>
            </w:r>
            <w:r>
              <w:rPr>
                <w:rFonts w:eastAsia="Calibri"/>
                <w:bCs/>
                <w:iCs/>
                <w:sz w:val="24"/>
                <w:szCs w:val="24"/>
                <w:lang w:eastAsia="en-US"/>
              </w:rPr>
              <w:lastRenderedPageBreak/>
              <w:t>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23.04.2013</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lastRenderedPageBreak/>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2012 год, 3 месяца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line="180" w:lineRule="atLeast"/>
              <w:textAlignment w:val="baseline"/>
              <w:rPr>
                <w:rFonts w:eastAsia="Calibri"/>
                <w:bCs/>
                <w:iCs/>
                <w:sz w:val="24"/>
                <w:szCs w:val="24"/>
                <w:lang w:eastAsia="en-US"/>
              </w:rPr>
            </w:pPr>
            <w:r>
              <w:rPr>
                <w:rFonts w:eastAsia="Calibri"/>
                <w:bCs/>
                <w:iCs/>
                <w:sz w:val="24"/>
                <w:szCs w:val="24"/>
                <w:lang w:eastAsia="en-US"/>
              </w:rPr>
              <w:t>в течение 60 дней со дня принятия решения о выплате</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11,1%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232 060,66</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Style w:val="Subst"/>
                <w:bCs/>
                <w:iCs/>
                <w:sz w:val="24"/>
                <w:szCs w:val="24"/>
              </w:rPr>
              <w:t xml:space="preserve">05.06.2013 </w:t>
            </w:r>
            <w:r>
              <w:rPr>
                <w:rFonts w:eastAsia="Calibri"/>
                <w:bCs/>
                <w:iCs/>
                <w:sz w:val="24"/>
                <w:szCs w:val="24"/>
                <w:lang w:eastAsia="en-US"/>
              </w:rPr>
              <w:t>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rStyle w:val="Subst"/>
                <w:bCs/>
                <w:iCs/>
                <w:sz w:val="24"/>
                <w:szCs w:val="24"/>
              </w:rPr>
              <w:t xml:space="preserve">05.06.2013 </w:t>
            </w:r>
            <w:r>
              <w:rPr>
                <w:rFonts w:eastAsia="Calibri"/>
                <w:bCs/>
                <w:iCs/>
                <w:sz w:val="24"/>
                <w:szCs w:val="24"/>
                <w:lang w:eastAsia="en-US"/>
              </w:rPr>
              <w:t>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Style w:val="Subst"/>
                <w:bCs/>
                <w:iCs/>
                <w:sz w:val="24"/>
                <w:szCs w:val="24"/>
              </w:rPr>
              <w:t>5,61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Размер объявленных дивидендов в </w:t>
            </w:r>
            <w:r>
              <w:rPr>
                <w:rFonts w:eastAsia="Calibri"/>
                <w:bCs/>
                <w:iCs/>
                <w:sz w:val="24"/>
                <w:szCs w:val="24"/>
                <w:lang w:eastAsia="en-US"/>
              </w:rPr>
              <w:lastRenderedPageBreak/>
              <w:t>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lastRenderedPageBreak/>
              <w:t>47 017,41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23.04.2013</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2012 год, 3 месяца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ascii="inherit" w:hAnsi="inherit" w:cs="Arial"/>
                <w:b/>
                <w:bCs/>
                <w:color w:val="000000"/>
                <w:sz w:val="14"/>
                <w:szCs w:val="14"/>
                <w:bdr w:val="none" w:sz="0" w:space="0" w:color="auto" w:frame="1"/>
              </w:rPr>
            </w:pPr>
            <w:r>
              <w:rPr>
                <w:rFonts w:eastAsia="Calibri"/>
                <w:bCs/>
                <w:iCs/>
                <w:sz w:val="24"/>
                <w:szCs w:val="24"/>
                <w:lang w:eastAsia="en-US"/>
              </w:rPr>
              <w:t>в течение 60 дней со дня принятия решения о выплате</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 отчетного года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2,3%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27 618,5</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58,7%</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отсутствие реквизитов для перечисления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w:t>
            </w:r>
            <w:r>
              <w:rPr>
                <w:rFonts w:eastAsia="Calibri"/>
                <w:bCs/>
                <w:iCs/>
                <w:sz w:val="24"/>
                <w:szCs w:val="24"/>
                <w:lang w:eastAsia="en-US"/>
              </w:rPr>
              <w:lastRenderedPageBreak/>
              <w:t>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декабря 2014 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Протокол № 1 от 02 декабря 2014 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73 руб. 09 коп.</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1 837 628 руб. 78 коп.</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15 декабря 2014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2014 год, 9 месяцев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 отчетного года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13,9 %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1 527 008,18</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83,1 %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Неявка акционеров.</w:t>
            </w:r>
            <w:r>
              <w:rPr>
                <w:rFonts w:eastAsia="Calibri"/>
                <w:bCs/>
                <w:iCs/>
                <w:sz w:val="24"/>
                <w:szCs w:val="24"/>
                <w:lang w:eastAsia="en-US"/>
              </w:rPr>
              <w:br/>
              <w:t>2. Отсутствие реквизитов для перечисления.</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Категория акций, для привилегированных </w:t>
            </w:r>
            <w:r>
              <w:rPr>
                <w:rFonts w:eastAsia="Calibri"/>
                <w:bCs/>
                <w:iCs/>
                <w:sz w:val="24"/>
                <w:szCs w:val="24"/>
                <w:lang w:eastAsia="en-US"/>
              </w:rPr>
              <w:lastRenderedPageBreak/>
              <w:t>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декабря 2014 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Протокол № 1 от 02 декабря 2014 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146 руб. 18 коп.</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1 225 134 руб. 58 коп.</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15 декабря 2014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2014 год, 9 месяцев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9,3 %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729 754,82 руб.</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59,57 %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Неявка акционеров.</w:t>
            </w:r>
            <w:r>
              <w:rPr>
                <w:rFonts w:eastAsia="Calibri"/>
                <w:bCs/>
                <w:iCs/>
                <w:sz w:val="24"/>
                <w:szCs w:val="24"/>
                <w:lang w:eastAsia="en-US"/>
              </w:rPr>
              <w:br/>
              <w:t>2. Отсутствие реквизитов для перечисления.</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Style w:val="Subst"/>
                <w:bCs/>
                <w:iCs/>
                <w:sz w:val="24"/>
                <w:szCs w:val="24"/>
              </w:rPr>
              <w:t xml:space="preserve">16.04.2015 </w:t>
            </w:r>
            <w:r>
              <w:rPr>
                <w:rFonts w:eastAsia="Calibri"/>
                <w:bCs/>
                <w:iCs/>
                <w:sz w:val="24"/>
                <w:szCs w:val="24"/>
                <w:lang w:eastAsia="en-US"/>
              </w:rPr>
              <w:t>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rStyle w:val="Subst"/>
                <w:bCs/>
                <w:iCs/>
                <w:sz w:val="24"/>
                <w:szCs w:val="24"/>
              </w:rPr>
              <w:t xml:space="preserve">16.04.2015 </w:t>
            </w:r>
            <w:r>
              <w:rPr>
                <w:rFonts w:eastAsia="Calibri"/>
                <w:bCs/>
                <w:iCs/>
                <w:sz w:val="24"/>
                <w:szCs w:val="24"/>
                <w:lang w:eastAsia="en-US"/>
              </w:rPr>
              <w:t>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5,67</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142 555,14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29.04.2015</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2014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line="180" w:lineRule="atLeast"/>
              <w:textAlignment w:val="baseline"/>
              <w:rPr>
                <w:rFonts w:eastAsia="Calibri"/>
                <w:bCs/>
                <w:iCs/>
                <w:sz w:val="24"/>
                <w:szCs w:val="24"/>
                <w:lang w:eastAsia="en-US"/>
              </w:rPr>
            </w:pPr>
            <w:r>
              <w:rPr>
                <w:rFonts w:eastAsia="Calibri"/>
                <w:bCs/>
                <w:iCs/>
                <w:sz w:val="24"/>
                <w:szCs w:val="24"/>
                <w:lang w:eastAsia="en-US"/>
              </w:rPr>
              <w:t>129 297 руб. 39 коп.</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90,7 %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В случае если объявленные дивиденды не </w:t>
            </w:r>
            <w:r>
              <w:rPr>
                <w:rFonts w:eastAsia="Calibri"/>
                <w:bCs/>
                <w:iCs/>
                <w:sz w:val="24"/>
                <w:szCs w:val="24"/>
                <w:lang w:eastAsia="en-US"/>
              </w:rPr>
              <w:lastRenderedPageBreak/>
              <w:t>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1. Неявка акционеров.</w:t>
            </w:r>
            <w:r>
              <w:rPr>
                <w:rFonts w:eastAsia="Calibri"/>
                <w:bCs/>
                <w:iCs/>
                <w:sz w:val="24"/>
                <w:szCs w:val="24"/>
                <w:lang w:eastAsia="en-US"/>
              </w:rPr>
              <w:br/>
            </w:r>
            <w:r>
              <w:rPr>
                <w:rFonts w:eastAsia="Calibri"/>
                <w:bCs/>
                <w:iCs/>
                <w:sz w:val="24"/>
                <w:szCs w:val="24"/>
                <w:lang w:eastAsia="en-US"/>
              </w:rPr>
              <w:lastRenderedPageBreak/>
              <w:t>2.Отсутствие реквизитов для перечисления.</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Style w:val="Subst"/>
                <w:bCs/>
                <w:iCs/>
                <w:sz w:val="24"/>
                <w:szCs w:val="24"/>
              </w:rPr>
              <w:t xml:space="preserve">16.04.2015 </w:t>
            </w:r>
            <w:r>
              <w:rPr>
                <w:rFonts w:eastAsia="Calibri"/>
                <w:bCs/>
                <w:iCs/>
                <w:sz w:val="24"/>
                <w:szCs w:val="24"/>
                <w:lang w:eastAsia="en-US"/>
              </w:rPr>
              <w:t>г.,</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rStyle w:val="Subst"/>
                <w:bCs/>
                <w:iCs/>
                <w:sz w:val="24"/>
                <w:szCs w:val="24"/>
              </w:rPr>
              <w:t xml:space="preserve">16.04.2015 </w:t>
            </w:r>
            <w:r>
              <w:rPr>
                <w:rFonts w:eastAsia="Calibri"/>
                <w:bCs/>
                <w:iCs/>
                <w:sz w:val="24"/>
                <w:szCs w:val="24"/>
                <w:lang w:eastAsia="en-US"/>
              </w:rPr>
              <w:t>г.</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11,34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95 040,54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29.04.2015</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2014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0,7 %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Общий размер выплаченных дивидендов </w:t>
            </w:r>
            <w:r>
              <w:rPr>
                <w:rFonts w:eastAsia="Calibri"/>
                <w:bCs/>
                <w:iCs/>
                <w:sz w:val="24"/>
                <w:szCs w:val="24"/>
                <w:lang w:eastAsia="en-US"/>
              </w:rPr>
              <w:lastRenderedPageBreak/>
              <w:t>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73 530 руб. 78 копеек.</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77,4 %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 Неявка акционеров.</w:t>
            </w:r>
            <w:r>
              <w:rPr>
                <w:rFonts w:eastAsia="Calibri"/>
                <w:bCs/>
                <w:iCs/>
                <w:sz w:val="24"/>
                <w:szCs w:val="24"/>
                <w:lang w:eastAsia="en-US"/>
              </w:rPr>
              <w:br/>
              <w:t>2. Отсутствие реквизитов для перечисления.</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29.06.2016</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04 июля 2016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sz w:val="24"/>
                <w:szCs w:val="24"/>
              </w:rPr>
              <w:t>789,74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sz w:val="24"/>
                <w:szCs w:val="24"/>
              </w:rPr>
            </w:pPr>
            <w:r>
              <w:rPr>
                <w:sz w:val="24"/>
                <w:szCs w:val="24"/>
              </w:rPr>
              <w:t xml:space="preserve">19 855 643,08 </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15 июля 2016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2015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Источник выплаты объявленных </w:t>
            </w:r>
            <w:r>
              <w:rPr>
                <w:rFonts w:eastAsia="Calibri"/>
                <w:bCs/>
                <w:iCs/>
                <w:sz w:val="24"/>
                <w:szCs w:val="24"/>
                <w:lang w:eastAsia="en-US"/>
              </w:rPr>
              <w:lastRenderedPageBreak/>
              <w:t>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70 %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sz w:val="24"/>
                <w:szCs w:val="24"/>
              </w:rPr>
            </w:pPr>
            <w:r>
              <w:rPr>
                <w:sz w:val="24"/>
                <w:szCs w:val="24"/>
              </w:rPr>
              <w:t xml:space="preserve">19 855 643,08 </w:t>
            </w:r>
          </w:p>
          <w:p w:rsidR="00581000" w:rsidRDefault="00581000">
            <w:pPr>
              <w:widowControl/>
              <w:autoSpaceDE/>
              <w:adjustRightInd/>
              <w:spacing w:before="0" w:after="0" w:line="180" w:lineRule="atLeast"/>
              <w:textAlignment w:val="baseline"/>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29.06.2016</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04 июля 2016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sz w:val="24"/>
                <w:szCs w:val="24"/>
              </w:rPr>
              <w:t>169,22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sz w:val="24"/>
                <w:szCs w:val="24"/>
              </w:rPr>
            </w:pPr>
            <w:r>
              <w:rPr>
                <w:rFonts w:eastAsia="Calibri"/>
                <w:sz w:val="24"/>
                <w:szCs w:val="24"/>
              </w:rPr>
              <w:t>1 418 232,82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15 июля 2016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2015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 xml:space="preserve">25 рабочих дней с даты, на которую определяются  лица, </w:t>
            </w:r>
            <w:r>
              <w:rPr>
                <w:rStyle w:val="Subst"/>
                <w:bCs/>
                <w:iCs/>
                <w:sz w:val="24"/>
                <w:szCs w:val="24"/>
              </w:rPr>
              <w:lastRenderedPageBreak/>
              <w:t>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sz w:val="24"/>
                <w:szCs w:val="24"/>
              </w:rPr>
            </w:pPr>
            <w:r>
              <w:rPr>
                <w:rFonts w:eastAsia="Calibri"/>
                <w:sz w:val="24"/>
                <w:szCs w:val="24"/>
              </w:rPr>
              <w:t>1 418 232,82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28.06.2017</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30 июня 2017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sz w:val="24"/>
                <w:szCs w:val="24"/>
              </w:rPr>
              <w:t>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17 июля 2017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 xml:space="preserve">Отчетный период (год, квартал), за который (по итогам которого) </w:t>
            </w:r>
            <w:r>
              <w:rPr>
                <w:rFonts w:eastAsia="Calibri"/>
                <w:bCs/>
                <w:iCs/>
                <w:sz w:val="24"/>
                <w:szCs w:val="24"/>
                <w:lang w:eastAsia="en-US"/>
              </w:rPr>
              <w:lastRenderedPageBreak/>
              <w:t>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2016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28.06.2017</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30 июня 2017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145,63</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1 220 525,03</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spacing w:line="240" w:lineRule="atLeast"/>
              <w:jc w:val="both"/>
              <w:rPr>
                <w:sz w:val="24"/>
                <w:szCs w:val="24"/>
              </w:rPr>
            </w:pPr>
            <w:r>
              <w:rPr>
                <w:sz w:val="24"/>
                <w:szCs w:val="24"/>
              </w:rPr>
              <w:t>17 июля 2017 года</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2016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1 220 525,03</w:t>
            </w:r>
          </w:p>
          <w:p w:rsidR="00581000" w:rsidRDefault="00581000">
            <w:pPr>
              <w:widowControl/>
              <w:spacing w:before="0" w:after="0"/>
              <w:jc w:val="both"/>
              <w:rPr>
                <w:rFonts w:eastAsia="Calibri"/>
                <w:sz w:val="24"/>
                <w:szCs w:val="24"/>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27.06.2018</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28 июня 2018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sz w:val="24"/>
                <w:szCs w:val="24"/>
              </w:rPr>
              <w:t>1</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 xml:space="preserve">20 день </w:t>
            </w:r>
            <w:proofErr w:type="gramStart"/>
            <w:r>
              <w:rPr>
                <w:bCs/>
                <w:color w:val="000000"/>
                <w:sz w:val="24"/>
                <w:szCs w:val="24"/>
                <w:bdr w:val="none" w:sz="0" w:space="0" w:color="auto" w:frame="1"/>
              </w:rPr>
              <w:t>с даты принятия</w:t>
            </w:r>
            <w:proofErr w:type="gramEnd"/>
            <w:r>
              <w:rPr>
                <w:bCs/>
                <w:color w:val="000000"/>
                <w:sz w:val="24"/>
                <w:szCs w:val="24"/>
                <w:bdr w:val="none" w:sz="0" w:space="0" w:color="auto" w:frame="1"/>
              </w:rPr>
              <w:t xml:space="preserve">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2017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25 142</w:t>
            </w:r>
          </w:p>
          <w:p w:rsidR="00581000" w:rsidRDefault="00581000">
            <w:pPr>
              <w:widowControl/>
              <w:autoSpaceDE/>
              <w:adjustRightInd/>
              <w:spacing w:before="0" w:after="0"/>
              <w:textAlignment w:val="baseline"/>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Орган управления эмитента, принявший </w:t>
            </w:r>
            <w:r>
              <w:rPr>
                <w:rFonts w:eastAsia="Calibri"/>
                <w:bCs/>
                <w:iCs/>
                <w:sz w:val="24"/>
                <w:szCs w:val="24"/>
                <w:lang w:eastAsia="en-US"/>
              </w:rPr>
              <w:lastRenderedPageBreak/>
              <w:t>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27.06.2018</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28 июня 2018 года</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autoSpaceDE/>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textAlignment w:val="baseline"/>
              <w:rPr>
                <w:bCs/>
                <w:color w:val="000000"/>
                <w:sz w:val="24"/>
                <w:szCs w:val="24"/>
                <w:bdr w:val="none" w:sz="0" w:space="0" w:color="auto" w:frame="1"/>
              </w:rPr>
            </w:pPr>
            <w:r>
              <w:rPr>
                <w:bCs/>
                <w:color w:val="000000"/>
                <w:sz w:val="24"/>
                <w:szCs w:val="24"/>
                <w:bdr w:val="none" w:sz="0" w:space="0" w:color="auto" w:frame="1"/>
              </w:rPr>
              <w:t>1 313 889,37</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 xml:space="preserve">20 день </w:t>
            </w:r>
            <w:proofErr w:type="gramStart"/>
            <w:r>
              <w:rPr>
                <w:bCs/>
                <w:color w:val="000000"/>
                <w:sz w:val="24"/>
                <w:szCs w:val="24"/>
                <w:bdr w:val="none" w:sz="0" w:space="0" w:color="auto" w:frame="1"/>
              </w:rPr>
              <w:t>с даты принятия</w:t>
            </w:r>
            <w:proofErr w:type="gramEnd"/>
            <w:r>
              <w:rPr>
                <w:bCs/>
                <w:color w:val="000000"/>
                <w:sz w:val="24"/>
                <w:szCs w:val="24"/>
                <w:bdr w:val="none" w:sz="0" w:space="0" w:color="auto" w:frame="1"/>
              </w:rPr>
              <w:t xml:space="preserve">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2017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textAlignment w:val="baseline"/>
              <w:rPr>
                <w:bCs/>
                <w:color w:val="000000"/>
                <w:sz w:val="24"/>
                <w:szCs w:val="24"/>
                <w:bdr w:val="none" w:sz="0" w:space="0" w:color="auto" w:frame="1"/>
              </w:rPr>
            </w:pPr>
            <w:r>
              <w:rPr>
                <w:bCs/>
                <w:color w:val="000000"/>
                <w:sz w:val="24"/>
                <w:szCs w:val="24"/>
                <w:bdr w:val="none" w:sz="0" w:space="0" w:color="auto" w:frame="1"/>
              </w:rPr>
              <w:t>1 313 889,37</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100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Значение показателя за </w:t>
            </w:r>
            <w:r>
              <w:rPr>
                <w:rFonts w:eastAsia="Calibri"/>
                <w:bCs/>
                <w:iCs/>
                <w:sz w:val="24"/>
                <w:szCs w:val="24"/>
                <w:lang w:eastAsia="en-US"/>
              </w:rPr>
              <w:lastRenderedPageBreak/>
              <w:t>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обыкновенные</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30.09.2020</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05.10.2020</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t>63,82</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t>1 604 562,44</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 xml:space="preserve">11 день </w:t>
            </w:r>
            <w:proofErr w:type="gramStart"/>
            <w:r>
              <w:rPr>
                <w:bCs/>
                <w:color w:val="000000"/>
                <w:sz w:val="24"/>
                <w:szCs w:val="24"/>
                <w:bdr w:val="none" w:sz="0" w:space="0" w:color="auto" w:frame="1"/>
              </w:rPr>
              <w:t>с даты принятия</w:t>
            </w:r>
            <w:proofErr w:type="gramEnd"/>
            <w:r>
              <w:rPr>
                <w:bCs/>
                <w:color w:val="000000"/>
                <w:sz w:val="24"/>
                <w:szCs w:val="24"/>
                <w:bdr w:val="none" w:sz="0" w:space="0" w:color="auto" w:frame="1"/>
              </w:rPr>
              <w:t xml:space="preserve">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2019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0,1 %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0</w:t>
            </w:r>
          </w:p>
          <w:p w:rsidR="00581000" w:rsidRDefault="00581000">
            <w:pPr>
              <w:widowControl/>
              <w:autoSpaceDE/>
              <w:adjustRightInd/>
              <w:spacing w:before="0" w:after="0"/>
              <w:textAlignment w:val="baseline"/>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 дату окончания отчетного квартала срок выплаты дивидендов не наступил</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highlight w:val="yellow"/>
        </w:rPr>
      </w:pPr>
    </w:p>
    <w:tbl>
      <w:tblPr>
        <w:tblW w:w="8610" w:type="dxa"/>
        <w:tblInd w:w="102" w:type="dxa"/>
        <w:tblLayout w:type="fixed"/>
        <w:tblCellMar>
          <w:top w:w="75" w:type="dxa"/>
          <w:left w:w="0" w:type="dxa"/>
          <w:bottom w:w="75" w:type="dxa"/>
          <w:right w:w="0" w:type="dxa"/>
        </w:tblCellMar>
        <w:tblLook w:val="04A0"/>
      </w:tblPr>
      <w:tblGrid>
        <w:gridCol w:w="4677"/>
        <w:gridCol w:w="3933"/>
      </w:tblGrid>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Значение показателя за соответствующие отчетные периоды</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привилегированные акции типа 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Общее собрание акционеров, </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30.09.2020</w:t>
            </w:r>
          </w:p>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Протокол № 1 от </w:t>
            </w:r>
            <w:r>
              <w:rPr>
                <w:sz w:val="24"/>
                <w:szCs w:val="24"/>
              </w:rPr>
              <w:t>05.10.2020</w:t>
            </w:r>
          </w:p>
          <w:p w:rsidR="00581000" w:rsidRDefault="00581000">
            <w:pPr>
              <w:rPr>
                <w:b/>
                <w:i/>
                <w:sz w:val="18"/>
                <w:szCs w:val="18"/>
              </w:rPr>
            </w:pP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autoSpaceDE/>
              <w:adjustRightInd/>
              <w:spacing w:before="0" w:after="0"/>
              <w:textAlignment w:val="baseline"/>
              <w:rPr>
                <w:rFonts w:eastAsia="Calibri"/>
                <w:bCs/>
                <w:iCs/>
                <w:sz w:val="24"/>
                <w:szCs w:val="24"/>
                <w:lang w:eastAsia="en-US"/>
              </w:rPr>
            </w:pPr>
            <w:r>
              <w:rPr>
                <w:bCs/>
                <w:color w:val="000000"/>
                <w:sz w:val="24"/>
                <w:szCs w:val="24"/>
                <w:bdr w:val="none" w:sz="0" w:space="0" w:color="auto" w:frame="1"/>
              </w:rPr>
              <w:t>156,77</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color w:val="000000"/>
                <w:sz w:val="24"/>
                <w:szCs w:val="24"/>
              </w:rPr>
              <w:t>175 917,19</w:t>
            </w:r>
            <w:r>
              <w:rPr>
                <w:rFonts w:eastAsia="Calibri"/>
                <w:bCs/>
                <w:iCs/>
                <w:sz w:val="24"/>
                <w:szCs w:val="24"/>
                <w:lang w:eastAsia="en-US"/>
              </w:rPr>
              <w:t xml:space="preserve">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widowControl/>
              <w:autoSpaceDE/>
              <w:adjustRightInd/>
              <w:spacing w:before="0" w:after="0"/>
              <w:textAlignment w:val="baseline"/>
              <w:rPr>
                <w:bCs/>
                <w:color w:val="000000"/>
                <w:sz w:val="24"/>
                <w:szCs w:val="24"/>
                <w:bdr w:val="none" w:sz="0" w:space="0" w:color="auto" w:frame="1"/>
              </w:rPr>
            </w:pPr>
            <w:r>
              <w:rPr>
                <w:bCs/>
                <w:color w:val="000000"/>
                <w:sz w:val="24"/>
                <w:szCs w:val="24"/>
                <w:bdr w:val="none" w:sz="0" w:space="0" w:color="auto" w:frame="1"/>
              </w:rPr>
              <w:t xml:space="preserve">11 день </w:t>
            </w:r>
            <w:proofErr w:type="gramStart"/>
            <w:r>
              <w:rPr>
                <w:bCs/>
                <w:color w:val="000000"/>
                <w:sz w:val="24"/>
                <w:szCs w:val="24"/>
                <w:bdr w:val="none" w:sz="0" w:space="0" w:color="auto" w:frame="1"/>
              </w:rPr>
              <w:t>с даты принятия</w:t>
            </w:r>
            <w:proofErr w:type="gramEnd"/>
            <w:r>
              <w:rPr>
                <w:bCs/>
                <w:color w:val="000000"/>
                <w:sz w:val="24"/>
                <w:szCs w:val="24"/>
                <w:bdr w:val="none" w:sz="0" w:space="0" w:color="auto" w:frame="1"/>
              </w:rPr>
              <w:t xml:space="preserve"> решения о выплате дивидендов</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proofErr w:type="gramStart"/>
            <w:r>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rsidP="008A75BA">
            <w:pPr>
              <w:widowControl/>
              <w:spacing w:before="0" w:after="0"/>
              <w:jc w:val="both"/>
              <w:rPr>
                <w:rFonts w:eastAsia="Calibri"/>
                <w:bCs/>
                <w:iCs/>
                <w:sz w:val="24"/>
                <w:szCs w:val="24"/>
                <w:lang w:eastAsia="en-US"/>
              </w:rPr>
            </w:pPr>
            <w:r>
              <w:rPr>
                <w:rFonts w:eastAsia="Calibri"/>
                <w:bCs/>
                <w:iCs/>
                <w:sz w:val="24"/>
                <w:szCs w:val="24"/>
                <w:lang w:eastAsia="en-US"/>
              </w:rPr>
              <w:t>201</w:t>
            </w:r>
            <w:r w:rsidR="008A75BA">
              <w:rPr>
                <w:rFonts w:eastAsia="Calibri"/>
                <w:bCs/>
                <w:iCs/>
                <w:sz w:val="24"/>
                <w:szCs w:val="24"/>
                <w:lang w:eastAsia="en-US"/>
              </w:rPr>
              <w:t>9</w:t>
            </w:r>
            <w:bookmarkStart w:id="144" w:name="_GoBack"/>
            <w:bookmarkEnd w:id="144"/>
            <w:r>
              <w:rPr>
                <w:rFonts w:eastAsia="Calibri"/>
                <w:bCs/>
                <w:iCs/>
                <w:sz w:val="24"/>
                <w:szCs w:val="24"/>
                <w:lang w:eastAsia="en-US"/>
              </w:rPr>
              <w:t xml:space="preserve"> год</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jc w:val="both"/>
              <w:rPr>
                <w:sz w:val="24"/>
                <w:szCs w:val="24"/>
              </w:rPr>
            </w:pPr>
            <w:r>
              <w:rPr>
                <w:rStyle w:val="Subst"/>
                <w:bCs/>
                <w:iCs/>
                <w:sz w:val="24"/>
                <w:szCs w:val="24"/>
              </w:rPr>
              <w:t>25 рабочих дней с даты, на которую определяются  лица, имеющие право на получение дивидендов.</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Денежные средства</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Чистая прибыль</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5 %</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000" w:rsidRDefault="00581000">
            <w:pPr>
              <w:textAlignment w:val="baseline"/>
              <w:rPr>
                <w:bCs/>
                <w:color w:val="000000"/>
                <w:sz w:val="24"/>
                <w:szCs w:val="24"/>
                <w:bdr w:val="none" w:sz="0" w:space="0" w:color="auto" w:frame="1"/>
              </w:rPr>
            </w:pPr>
            <w:r>
              <w:rPr>
                <w:bCs/>
                <w:color w:val="000000"/>
                <w:sz w:val="24"/>
                <w:szCs w:val="24"/>
                <w:bdr w:val="none" w:sz="0" w:space="0" w:color="auto" w:frame="1"/>
              </w:rPr>
              <w:t>0</w:t>
            </w:r>
          </w:p>
          <w:p w:rsidR="00581000" w:rsidRDefault="00581000">
            <w:pPr>
              <w:widowControl/>
              <w:spacing w:before="0" w:after="0"/>
              <w:jc w:val="both"/>
              <w:rPr>
                <w:rFonts w:eastAsia="Calibri"/>
                <w:bCs/>
                <w:iCs/>
                <w:sz w:val="24"/>
                <w:szCs w:val="24"/>
                <w:lang w:eastAsia="en-US"/>
              </w:rPr>
            </w:pP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 xml:space="preserve">Доля выплаченных дивидендов в общем размере объявленных дивидендов по </w:t>
            </w:r>
            <w:r>
              <w:rPr>
                <w:rFonts w:eastAsia="Calibri"/>
                <w:bCs/>
                <w:iCs/>
                <w:sz w:val="24"/>
                <w:szCs w:val="24"/>
                <w:lang w:eastAsia="en-US"/>
              </w:rPr>
              <w:lastRenderedPageBreak/>
              <w:t>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0</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На дату окончания отчетного квартала срок выплаты дивидендов не наступил</w:t>
            </w:r>
          </w:p>
        </w:tc>
      </w:tr>
      <w:tr w:rsidR="00581000" w:rsidTr="00581000">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1000" w:rsidRDefault="00581000">
            <w:pPr>
              <w:widowControl/>
              <w:spacing w:before="0" w:after="0"/>
              <w:jc w:val="both"/>
              <w:rPr>
                <w:rFonts w:eastAsia="Calibri"/>
                <w:bCs/>
                <w:iCs/>
                <w:sz w:val="24"/>
                <w:szCs w:val="24"/>
                <w:lang w:eastAsia="en-US"/>
              </w:rPr>
            </w:pPr>
            <w:r>
              <w:rPr>
                <w:rFonts w:eastAsia="Calibri"/>
                <w:bCs/>
                <w:iCs/>
                <w:sz w:val="24"/>
                <w:szCs w:val="24"/>
                <w:lang w:eastAsia="en-US"/>
              </w:rPr>
              <w:t>отсутствуют</w:t>
            </w:r>
          </w:p>
        </w:tc>
      </w:tr>
    </w:tbl>
    <w:p w:rsidR="00581000" w:rsidRDefault="00581000" w:rsidP="00581000">
      <w:pPr>
        <w:widowControl/>
        <w:spacing w:before="0" w:after="0"/>
        <w:jc w:val="both"/>
        <w:rPr>
          <w:sz w:val="24"/>
          <w:szCs w:val="24"/>
        </w:rPr>
      </w:pPr>
    </w:p>
    <w:p w:rsidR="00581000" w:rsidRDefault="00581000" w:rsidP="00581000">
      <w:pPr>
        <w:widowControl/>
        <w:spacing w:before="0" w:after="0"/>
        <w:jc w:val="both"/>
        <w:rPr>
          <w:sz w:val="24"/>
          <w:szCs w:val="24"/>
        </w:rPr>
      </w:pPr>
    </w:p>
    <w:p w:rsidR="00581000" w:rsidRDefault="00581000" w:rsidP="00581000">
      <w:pPr>
        <w:widowControl/>
        <w:spacing w:before="0" w:after="0"/>
        <w:jc w:val="both"/>
        <w:rPr>
          <w:rFonts w:eastAsia="Calibri"/>
          <w:sz w:val="24"/>
          <w:szCs w:val="24"/>
          <w:lang w:eastAsia="en-US"/>
        </w:rPr>
      </w:pPr>
      <w:r>
        <w:rPr>
          <w:sz w:val="24"/>
          <w:szCs w:val="24"/>
        </w:rPr>
        <w:t xml:space="preserve">Иные решения о выплате (объявлении) дивидендов эмитентом не принимались </w:t>
      </w:r>
      <w:r>
        <w:rPr>
          <w:rFonts w:eastAsia="Calibri"/>
          <w:sz w:val="24"/>
          <w:szCs w:val="24"/>
          <w:lang w:eastAsia="en-US"/>
        </w:rPr>
        <w:t xml:space="preserve">за пять последних завершенных отчетных лет, а также за период </w:t>
      </w:r>
      <w:proofErr w:type="gramStart"/>
      <w:r>
        <w:rPr>
          <w:rFonts w:eastAsia="Calibri"/>
          <w:sz w:val="24"/>
          <w:szCs w:val="24"/>
          <w:lang w:eastAsia="en-US"/>
        </w:rPr>
        <w:t>с даты начала</w:t>
      </w:r>
      <w:proofErr w:type="gramEnd"/>
      <w:r>
        <w:rPr>
          <w:rFonts w:eastAsia="Calibri"/>
          <w:sz w:val="24"/>
          <w:szCs w:val="24"/>
          <w:lang w:eastAsia="en-US"/>
        </w:rPr>
        <w:t xml:space="preserve"> текущего года до даты окончания отчетного квартала.</w:t>
      </w:r>
    </w:p>
    <w:p w:rsidR="00581000" w:rsidRDefault="00581000" w:rsidP="00581000">
      <w:pPr>
        <w:pStyle w:val="2"/>
        <w:spacing w:before="0" w:after="0"/>
        <w:jc w:val="both"/>
        <w:rPr>
          <w:sz w:val="24"/>
          <w:szCs w:val="24"/>
          <w:highlight w:val="yellow"/>
        </w:rPr>
      </w:pPr>
    </w:p>
    <w:p w:rsidR="00581000" w:rsidRDefault="00581000" w:rsidP="00581000">
      <w:pPr>
        <w:pStyle w:val="2"/>
        <w:spacing w:before="0" w:after="0"/>
        <w:jc w:val="both"/>
        <w:rPr>
          <w:sz w:val="24"/>
          <w:szCs w:val="24"/>
        </w:rPr>
      </w:pPr>
      <w:bookmarkStart w:id="145" w:name="_Toc45807035"/>
      <w:bookmarkStart w:id="146" w:name="_Toc511836132"/>
      <w:r>
        <w:rPr>
          <w:sz w:val="24"/>
          <w:szCs w:val="24"/>
        </w:rPr>
        <w:t>8.7.2. Сведения о начисленных и выплаченных доходах по облигациям эмитента</w:t>
      </w:r>
      <w:bookmarkEnd w:id="145"/>
      <w:bookmarkEnd w:id="146"/>
    </w:p>
    <w:p w:rsidR="00581000" w:rsidRDefault="00581000" w:rsidP="00581000">
      <w:pPr>
        <w:jc w:val="both"/>
        <w:rPr>
          <w:sz w:val="24"/>
          <w:szCs w:val="24"/>
        </w:rPr>
      </w:pPr>
      <w:r>
        <w:rPr>
          <w:sz w:val="24"/>
          <w:szCs w:val="24"/>
        </w:rPr>
        <w:t>Эмитент не осуществлял эмиссию облигаций.</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47" w:name="_Toc45807036"/>
      <w:bookmarkStart w:id="148" w:name="_Toc511836133"/>
      <w:r>
        <w:rPr>
          <w:sz w:val="24"/>
          <w:szCs w:val="24"/>
        </w:rPr>
        <w:t>8.8. Иные сведения</w:t>
      </w:r>
      <w:bookmarkEnd w:id="147"/>
      <w:bookmarkEnd w:id="148"/>
    </w:p>
    <w:p w:rsidR="00581000" w:rsidRDefault="00581000" w:rsidP="00581000">
      <w:pPr>
        <w:jc w:val="both"/>
        <w:rPr>
          <w:sz w:val="24"/>
          <w:szCs w:val="24"/>
        </w:rPr>
      </w:pPr>
      <w:r>
        <w:rPr>
          <w:sz w:val="24"/>
          <w:szCs w:val="24"/>
        </w:rPr>
        <w:t>Иная информация об эмитенте и его ценных бумагах отсутствует.</w:t>
      </w:r>
    </w:p>
    <w:p w:rsidR="00581000" w:rsidRDefault="00581000" w:rsidP="00581000">
      <w:pPr>
        <w:pStyle w:val="2"/>
        <w:spacing w:before="0" w:after="0"/>
        <w:jc w:val="both"/>
        <w:rPr>
          <w:sz w:val="24"/>
          <w:szCs w:val="24"/>
        </w:rPr>
      </w:pPr>
    </w:p>
    <w:p w:rsidR="00581000" w:rsidRDefault="00581000" w:rsidP="00581000">
      <w:pPr>
        <w:pStyle w:val="2"/>
        <w:spacing w:before="0" w:after="0"/>
        <w:jc w:val="both"/>
        <w:rPr>
          <w:sz w:val="24"/>
          <w:szCs w:val="24"/>
        </w:rPr>
      </w:pPr>
      <w:bookmarkStart w:id="149" w:name="_Toc45807037"/>
      <w:bookmarkStart w:id="150" w:name="_Toc511836134"/>
      <w:r>
        <w:rPr>
          <w:sz w:val="24"/>
          <w:szCs w:val="24"/>
        </w:rPr>
        <w:t xml:space="preserve">8.9. Сведения о представляемых ценных бумагах и эмитенте представляемых ценных бумаг, право </w:t>
      </w:r>
      <w:proofErr w:type="gramStart"/>
      <w:r>
        <w:rPr>
          <w:sz w:val="24"/>
          <w:szCs w:val="24"/>
        </w:rPr>
        <w:t>собственности</w:t>
      </w:r>
      <w:proofErr w:type="gramEnd"/>
      <w:r>
        <w:rPr>
          <w:sz w:val="24"/>
          <w:szCs w:val="24"/>
        </w:rPr>
        <w:t xml:space="preserve"> на которые удостоверяется российскими депозитарными расписками</w:t>
      </w:r>
      <w:bookmarkEnd w:id="149"/>
      <w:bookmarkEnd w:id="150"/>
    </w:p>
    <w:p w:rsidR="00581000" w:rsidRDefault="00581000" w:rsidP="00581000">
      <w:pPr>
        <w:jc w:val="both"/>
        <w:rPr>
          <w:sz w:val="24"/>
          <w:szCs w:val="24"/>
        </w:rPr>
      </w:pPr>
      <w:r>
        <w:rPr>
          <w:sz w:val="24"/>
          <w:szCs w:val="24"/>
        </w:rPr>
        <w:t xml:space="preserve">Эмитент не является эмитентом представляемых ценных бумаг, право </w:t>
      </w:r>
      <w:proofErr w:type="gramStart"/>
      <w:r>
        <w:rPr>
          <w:sz w:val="24"/>
          <w:szCs w:val="24"/>
        </w:rPr>
        <w:t>собственности</w:t>
      </w:r>
      <w:proofErr w:type="gramEnd"/>
      <w:r>
        <w:rPr>
          <w:sz w:val="24"/>
          <w:szCs w:val="24"/>
        </w:rPr>
        <w:t xml:space="preserve"> на которые удостоверяется российскими депозитарными расписками</w:t>
      </w:r>
    </w:p>
    <w:p w:rsidR="00581000" w:rsidRDefault="00581000" w:rsidP="00581000">
      <w:pPr>
        <w:pStyle w:val="TableText"/>
        <w:jc w:val="both"/>
        <w:rPr>
          <w:sz w:val="24"/>
          <w:szCs w:val="24"/>
        </w:rPr>
      </w:pPr>
      <w:r>
        <w:rPr>
          <w:sz w:val="24"/>
          <w:szCs w:val="24"/>
        </w:rPr>
        <w:t>Изменения в составе информации настоящего пункта в отчетном квартале не происходили.</w:t>
      </w:r>
    </w:p>
    <w:p w:rsidR="00581000" w:rsidRDefault="00581000" w:rsidP="00581000">
      <w:pPr>
        <w:pStyle w:val="2"/>
        <w:spacing w:before="0" w:after="0"/>
        <w:jc w:val="both"/>
        <w:rPr>
          <w:sz w:val="24"/>
          <w:szCs w:val="24"/>
        </w:rPr>
      </w:pPr>
      <w:r>
        <w:rPr>
          <w:rStyle w:val="Subst"/>
          <w:bCs w:val="0"/>
          <w:iCs/>
        </w:rPr>
        <w:br/>
      </w:r>
      <w:bookmarkEnd w:id="113"/>
      <w:bookmarkEnd w:id="114"/>
    </w:p>
    <w:p w:rsidR="00581000" w:rsidRDefault="00581000" w:rsidP="00581000">
      <w:pPr>
        <w:pStyle w:val="2"/>
        <w:spacing w:before="0" w:after="0"/>
        <w:jc w:val="both"/>
        <w:rPr>
          <w:sz w:val="24"/>
          <w:szCs w:val="24"/>
        </w:rPr>
      </w:pPr>
      <w:bookmarkStart w:id="151" w:name="_Toc417920546"/>
      <w:bookmarkStart w:id="152" w:name="_Toc425163076"/>
      <w:bookmarkEnd w:id="151"/>
      <w:bookmarkEnd w:id="152"/>
    </w:p>
    <w:p w:rsidR="000155FB" w:rsidRDefault="000155FB"/>
    <w:sectPr w:rsidR="000155FB" w:rsidSect="00304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A39"/>
    <w:multiLevelType w:val="hybridMultilevel"/>
    <w:tmpl w:val="32E02624"/>
    <w:lvl w:ilvl="0" w:tplc="980EDD6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81000"/>
    <w:rsid w:val="000155FB"/>
    <w:rsid w:val="002B6B82"/>
    <w:rsid w:val="00304DF7"/>
    <w:rsid w:val="00491D2A"/>
    <w:rsid w:val="00581000"/>
    <w:rsid w:val="006E6303"/>
    <w:rsid w:val="008A75BA"/>
    <w:rsid w:val="008B663F"/>
    <w:rsid w:val="00BC1A67"/>
    <w:rsid w:val="00C437F8"/>
    <w:rsid w:val="00F1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00"/>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81000"/>
    <w:pPr>
      <w:spacing w:before="360" w:after="120"/>
      <w:jc w:val="center"/>
      <w:outlineLvl w:val="0"/>
    </w:pPr>
    <w:rPr>
      <w:b/>
      <w:bCs/>
      <w:sz w:val="28"/>
      <w:szCs w:val="28"/>
    </w:rPr>
  </w:style>
  <w:style w:type="paragraph" w:styleId="2">
    <w:name w:val="heading 2"/>
    <w:basedOn w:val="a"/>
    <w:next w:val="a"/>
    <w:link w:val="20"/>
    <w:uiPriority w:val="9"/>
    <w:semiHidden/>
    <w:unhideWhenUsed/>
    <w:qFormat/>
    <w:rsid w:val="00581000"/>
    <w:pPr>
      <w:spacing w:before="240"/>
      <w:outlineLvl w:val="1"/>
    </w:pPr>
    <w:rPr>
      <w:b/>
      <w:bCs/>
      <w:sz w:val="22"/>
      <w:szCs w:val="22"/>
    </w:rPr>
  </w:style>
  <w:style w:type="paragraph" w:styleId="3">
    <w:name w:val="heading 3"/>
    <w:basedOn w:val="a"/>
    <w:next w:val="a"/>
    <w:link w:val="30"/>
    <w:semiHidden/>
    <w:unhideWhenUsed/>
    <w:qFormat/>
    <w:rsid w:val="005810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0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581000"/>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581000"/>
    <w:rPr>
      <w:rFonts w:ascii="Cambria" w:eastAsia="Times New Roman" w:hAnsi="Cambria" w:cs="Times New Roman"/>
      <w:b/>
      <w:bCs/>
      <w:sz w:val="26"/>
      <w:szCs w:val="26"/>
      <w:lang w:eastAsia="ru-RU"/>
    </w:rPr>
  </w:style>
  <w:style w:type="character" w:styleId="a3">
    <w:name w:val="Hyperlink"/>
    <w:basedOn w:val="a0"/>
    <w:uiPriority w:val="99"/>
    <w:semiHidden/>
    <w:unhideWhenUsed/>
    <w:rsid w:val="00581000"/>
    <w:rPr>
      <w:color w:val="0000FF"/>
      <w:u w:val="single"/>
    </w:rPr>
  </w:style>
  <w:style w:type="character" w:styleId="a4">
    <w:name w:val="FollowedHyperlink"/>
    <w:basedOn w:val="a0"/>
    <w:uiPriority w:val="99"/>
    <w:semiHidden/>
    <w:unhideWhenUsed/>
    <w:rsid w:val="00581000"/>
    <w:rPr>
      <w:color w:val="800080" w:themeColor="followedHyperlink"/>
      <w:u w:val="single"/>
    </w:rPr>
  </w:style>
  <w:style w:type="character" w:styleId="a5">
    <w:name w:val="Strong"/>
    <w:uiPriority w:val="22"/>
    <w:qFormat/>
    <w:rsid w:val="00581000"/>
    <w:rPr>
      <w:rFonts w:ascii="Times New Roman" w:hAnsi="Times New Roman" w:cs="Times New Roman" w:hint="default"/>
      <w:b/>
      <w:bCs/>
    </w:rPr>
  </w:style>
  <w:style w:type="paragraph" w:styleId="a6">
    <w:name w:val="Normal (Web)"/>
    <w:basedOn w:val="a"/>
    <w:uiPriority w:val="99"/>
    <w:semiHidden/>
    <w:unhideWhenUsed/>
    <w:rsid w:val="00581000"/>
    <w:pPr>
      <w:widowControl/>
      <w:autoSpaceDE/>
      <w:autoSpaceDN/>
      <w:adjustRightInd/>
      <w:spacing w:before="150" w:after="225"/>
    </w:pPr>
    <w:rPr>
      <w:sz w:val="24"/>
      <w:szCs w:val="24"/>
    </w:rPr>
  </w:style>
  <w:style w:type="paragraph" w:styleId="11">
    <w:name w:val="toc 1"/>
    <w:basedOn w:val="a"/>
    <w:next w:val="a"/>
    <w:autoRedefine/>
    <w:uiPriority w:val="39"/>
    <w:semiHidden/>
    <w:unhideWhenUsed/>
    <w:rsid w:val="00581000"/>
  </w:style>
  <w:style w:type="paragraph" w:styleId="21">
    <w:name w:val="toc 2"/>
    <w:basedOn w:val="a"/>
    <w:next w:val="a"/>
    <w:autoRedefine/>
    <w:uiPriority w:val="39"/>
    <w:semiHidden/>
    <w:unhideWhenUsed/>
    <w:rsid w:val="00581000"/>
    <w:pPr>
      <w:tabs>
        <w:tab w:val="right" w:leader="dot" w:pos="9498"/>
      </w:tabs>
    </w:pPr>
  </w:style>
  <w:style w:type="paragraph" w:styleId="a7">
    <w:name w:val="annotation text"/>
    <w:basedOn w:val="a"/>
    <w:link w:val="a8"/>
    <w:uiPriority w:val="99"/>
    <w:semiHidden/>
    <w:unhideWhenUsed/>
    <w:rsid w:val="00581000"/>
  </w:style>
  <w:style w:type="character" w:customStyle="1" w:styleId="a8">
    <w:name w:val="Текст примечания Знак"/>
    <w:basedOn w:val="a0"/>
    <w:link w:val="a7"/>
    <w:uiPriority w:val="99"/>
    <w:semiHidden/>
    <w:rsid w:val="0058100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581000"/>
    <w:rPr>
      <w:rFonts w:ascii="Calibri" w:eastAsia="Calibri" w:hAnsi="Calibri" w:cs="Times New Roman"/>
    </w:rPr>
  </w:style>
  <w:style w:type="paragraph" w:styleId="ab">
    <w:name w:val="footer"/>
    <w:basedOn w:val="a"/>
    <w:link w:val="ac"/>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581000"/>
    <w:rPr>
      <w:rFonts w:ascii="Calibri" w:eastAsia="Calibri" w:hAnsi="Calibri" w:cs="Times New Roman"/>
    </w:rPr>
  </w:style>
  <w:style w:type="paragraph" w:styleId="ad">
    <w:name w:val="Title"/>
    <w:basedOn w:val="a"/>
    <w:link w:val="ae"/>
    <w:uiPriority w:val="99"/>
    <w:qFormat/>
    <w:rsid w:val="00581000"/>
    <w:pPr>
      <w:spacing w:before="0" w:after="240"/>
      <w:jc w:val="center"/>
    </w:pPr>
    <w:rPr>
      <w:b/>
      <w:bCs/>
      <w:sz w:val="32"/>
      <w:szCs w:val="32"/>
    </w:rPr>
  </w:style>
  <w:style w:type="character" w:customStyle="1" w:styleId="ae">
    <w:name w:val="Название Знак"/>
    <w:basedOn w:val="a0"/>
    <w:link w:val="ad"/>
    <w:uiPriority w:val="99"/>
    <w:rsid w:val="00581000"/>
    <w:rPr>
      <w:rFonts w:ascii="Times New Roman" w:eastAsia="Times New Roman" w:hAnsi="Times New Roman" w:cs="Times New Roman"/>
      <w:b/>
      <w:bCs/>
      <w:sz w:val="32"/>
      <w:szCs w:val="32"/>
      <w:lang w:eastAsia="ru-RU"/>
    </w:rPr>
  </w:style>
  <w:style w:type="paragraph" w:styleId="af">
    <w:name w:val="Body Text"/>
    <w:basedOn w:val="a"/>
    <w:link w:val="af0"/>
    <w:uiPriority w:val="99"/>
    <w:semiHidden/>
    <w:unhideWhenUsed/>
    <w:rsid w:val="00581000"/>
    <w:pPr>
      <w:widowControl/>
      <w:autoSpaceDE/>
      <w:autoSpaceDN/>
      <w:adjustRightInd/>
      <w:spacing w:before="0"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semiHidden/>
    <w:rsid w:val="00581000"/>
    <w:rPr>
      <w:rFonts w:ascii="Calibri" w:eastAsia="Calibri" w:hAnsi="Calibri" w:cs="Times New Roman"/>
    </w:rPr>
  </w:style>
  <w:style w:type="paragraph" w:styleId="af1">
    <w:name w:val="Body Text Indent"/>
    <w:basedOn w:val="a"/>
    <w:link w:val="af2"/>
    <w:uiPriority w:val="99"/>
    <w:semiHidden/>
    <w:unhideWhenUsed/>
    <w:rsid w:val="0058100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581000"/>
    <w:rPr>
      <w:rFonts w:ascii="Calibri" w:eastAsia="Calibri" w:hAnsi="Calibri" w:cs="Times New Roman"/>
    </w:rPr>
  </w:style>
  <w:style w:type="paragraph" w:styleId="31">
    <w:name w:val="Body Text 3"/>
    <w:basedOn w:val="a"/>
    <w:link w:val="32"/>
    <w:uiPriority w:val="99"/>
    <w:semiHidden/>
    <w:unhideWhenUsed/>
    <w:rsid w:val="00581000"/>
    <w:pPr>
      <w:widowControl/>
      <w:autoSpaceDE/>
      <w:autoSpaceDN/>
      <w:adjustRightInd/>
      <w:spacing w:before="0"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581000"/>
    <w:rPr>
      <w:rFonts w:ascii="Calibri" w:eastAsia="Calibri" w:hAnsi="Calibri" w:cs="Times New Roman"/>
      <w:sz w:val="16"/>
      <w:szCs w:val="16"/>
    </w:rPr>
  </w:style>
  <w:style w:type="paragraph" w:styleId="33">
    <w:name w:val="Body Text Indent 3"/>
    <w:basedOn w:val="a"/>
    <w:link w:val="34"/>
    <w:uiPriority w:val="99"/>
    <w:semiHidden/>
    <w:unhideWhenUsed/>
    <w:rsid w:val="0058100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semiHidden/>
    <w:rsid w:val="00581000"/>
    <w:rPr>
      <w:rFonts w:ascii="Calibri" w:eastAsia="Calibri" w:hAnsi="Calibri" w:cs="Times New Roman"/>
      <w:sz w:val="16"/>
      <w:szCs w:val="16"/>
    </w:rPr>
  </w:style>
  <w:style w:type="paragraph" w:styleId="af3">
    <w:name w:val="annotation subject"/>
    <w:basedOn w:val="a7"/>
    <w:next w:val="a7"/>
    <w:link w:val="af4"/>
    <w:uiPriority w:val="99"/>
    <w:semiHidden/>
    <w:unhideWhenUsed/>
    <w:rsid w:val="00581000"/>
    <w:rPr>
      <w:b/>
      <w:bCs/>
    </w:rPr>
  </w:style>
  <w:style w:type="character" w:customStyle="1" w:styleId="af4">
    <w:name w:val="Тема примечания Знак"/>
    <w:basedOn w:val="a8"/>
    <w:link w:val="af3"/>
    <w:uiPriority w:val="99"/>
    <w:semiHidden/>
    <w:rsid w:val="00581000"/>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581000"/>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581000"/>
    <w:rPr>
      <w:rFonts w:ascii="Tahoma" w:eastAsia="Times New Roman" w:hAnsi="Tahoma" w:cs="Tahoma"/>
      <w:sz w:val="16"/>
      <w:szCs w:val="16"/>
      <w:lang w:eastAsia="ru-RU"/>
    </w:rPr>
  </w:style>
  <w:style w:type="paragraph" w:styleId="af7">
    <w:name w:val="No Spacing"/>
    <w:uiPriority w:val="1"/>
    <w:qFormat/>
    <w:rsid w:val="005810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8">
    <w:name w:val="Revision"/>
    <w:uiPriority w:val="99"/>
    <w:semiHidden/>
    <w:rsid w:val="00581000"/>
    <w:pPr>
      <w:spacing w:after="0" w:line="240" w:lineRule="auto"/>
    </w:pPr>
    <w:rPr>
      <w:rFonts w:ascii="Calibri" w:eastAsia="Calibri" w:hAnsi="Calibri" w:cs="Times New Roman"/>
    </w:rPr>
  </w:style>
  <w:style w:type="paragraph" w:styleId="af9">
    <w:name w:val="List Paragraph"/>
    <w:basedOn w:val="a"/>
    <w:uiPriority w:val="34"/>
    <w:qFormat/>
    <w:rsid w:val="00581000"/>
    <w:pPr>
      <w:widowControl/>
      <w:autoSpaceDE/>
      <w:autoSpaceDN/>
      <w:adjustRightInd/>
      <w:spacing w:before="0" w:after="0"/>
      <w:ind w:left="720"/>
      <w:contextualSpacing/>
      <w:jc w:val="both"/>
    </w:pPr>
    <w:rPr>
      <w:sz w:val="30"/>
    </w:rPr>
  </w:style>
  <w:style w:type="paragraph" w:customStyle="1" w:styleId="SubHeading">
    <w:name w:val="Sub Heading"/>
    <w:uiPriority w:val="99"/>
    <w:rsid w:val="0058100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58100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581000"/>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581000"/>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8100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TableText">
    <w:name w:val="Table Text"/>
    <w:uiPriority w:val="99"/>
    <w:rsid w:val="00581000"/>
    <w:pPr>
      <w:widowControl w:val="0"/>
      <w:autoSpaceDE w:val="0"/>
      <w:autoSpaceDN w:val="0"/>
      <w:spacing w:after="0" w:line="240" w:lineRule="auto"/>
    </w:pPr>
    <w:rPr>
      <w:rFonts w:ascii="Times New Roman" w:eastAsia="Times New Roman" w:hAnsi="Times New Roman" w:cs="Times New Roman"/>
      <w:sz w:val="18"/>
      <w:szCs w:val="18"/>
      <w:lang w:eastAsia="ru-RU"/>
    </w:rPr>
  </w:style>
  <w:style w:type="character" w:customStyle="1" w:styleId="Default">
    <w:name w:val="Default Знак"/>
    <w:basedOn w:val="a0"/>
    <w:link w:val="Default0"/>
    <w:uiPriority w:val="99"/>
    <w:locked/>
    <w:rsid w:val="00581000"/>
    <w:rPr>
      <w:color w:val="000000"/>
      <w:sz w:val="24"/>
      <w:szCs w:val="24"/>
    </w:rPr>
  </w:style>
  <w:style w:type="paragraph" w:customStyle="1" w:styleId="Default0">
    <w:name w:val="Default"/>
    <w:link w:val="Default"/>
    <w:uiPriority w:val="99"/>
    <w:rsid w:val="00581000"/>
    <w:pPr>
      <w:widowControl w:val="0"/>
      <w:autoSpaceDE w:val="0"/>
      <w:autoSpaceDN w:val="0"/>
      <w:spacing w:after="0" w:line="240" w:lineRule="auto"/>
    </w:pPr>
    <w:rPr>
      <w:color w:val="000000"/>
      <w:sz w:val="24"/>
      <w:szCs w:val="24"/>
    </w:rPr>
  </w:style>
  <w:style w:type="character" w:customStyle="1" w:styleId="ConsNormal">
    <w:name w:val="ConsNormal Знак"/>
    <w:link w:val="ConsNormal0"/>
    <w:uiPriority w:val="99"/>
    <w:locked/>
    <w:rsid w:val="00581000"/>
    <w:rPr>
      <w:rFonts w:ascii="Arial" w:hAnsi="Arial" w:cs="Arial"/>
    </w:rPr>
  </w:style>
  <w:style w:type="paragraph" w:customStyle="1" w:styleId="ConsNormal0">
    <w:name w:val="ConsNormal"/>
    <w:link w:val="ConsNormal"/>
    <w:uiPriority w:val="99"/>
    <w:rsid w:val="00581000"/>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uiPriority w:val="99"/>
    <w:rsid w:val="00581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581000"/>
    <w:pPr>
      <w:widowControl/>
      <w:autoSpaceDE/>
      <w:autoSpaceDN/>
      <w:adjustRightInd/>
      <w:spacing w:before="0" w:after="0"/>
      <w:ind w:left="720"/>
    </w:pPr>
    <w:rPr>
      <w:rFonts w:eastAsia="Calibri"/>
      <w:sz w:val="24"/>
      <w:szCs w:val="24"/>
    </w:rPr>
  </w:style>
  <w:style w:type="paragraph" w:customStyle="1" w:styleId="ConsNonformat">
    <w:name w:val="ConsNonformat"/>
    <w:uiPriority w:val="99"/>
    <w:rsid w:val="0058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Text1">
    <w:name w:val="Table Text 1"/>
    <w:uiPriority w:val="99"/>
    <w:rsid w:val="00581000"/>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paragraph" w:customStyle="1" w:styleId="-">
    <w:name w:val="Таблица - по ширине"/>
    <w:basedOn w:val="a"/>
    <w:uiPriority w:val="99"/>
    <w:rsid w:val="00581000"/>
    <w:pPr>
      <w:widowControl/>
      <w:autoSpaceDE/>
      <w:autoSpaceDN/>
      <w:adjustRightInd/>
      <w:spacing w:before="60" w:after="60"/>
      <w:jc w:val="both"/>
    </w:pPr>
    <w:rPr>
      <w:rFonts w:eastAsia="Calibri"/>
      <w:lang w:eastAsia="en-US"/>
    </w:rPr>
  </w:style>
  <w:style w:type="character" w:customStyle="1" w:styleId="m">
    <w:name w:val="m_ПростойТекст Знак"/>
    <w:basedOn w:val="a0"/>
    <w:link w:val="m0"/>
    <w:uiPriority w:val="99"/>
    <w:locked/>
    <w:rsid w:val="00581000"/>
    <w:rPr>
      <w:sz w:val="24"/>
      <w:szCs w:val="24"/>
    </w:rPr>
  </w:style>
  <w:style w:type="paragraph" w:customStyle="1" w:styleId="m0">
    <w:name w:val="m_ПростойТекст"/>
    <w:basedOn w:val="a"/>
    <w:link w:val="m"/>
    <w:uiPriority w:val="99"/>
    <w:rsid w:val="00581000"/>
    <w:pPr>
      <w:widowControl/>
      <w:autoSpaceDE/>
      <w:autoSpaceDN/>
      <w:adjustRightInd/>
      <w:spacing w:before="0" w:after="0"/>
      <w:jc w:val="both"/>
    </w:pPr>
    <w:rPr>
      <w:rFonts w:asciiTheme="minorHAnsi" w:eastAsiaTheme="minorHAnsi" w:hAnsiTheme="minorHAnsi" w:cstheme="minorBidi"/>
      <w:sz w:val="24"/>
      <w:szCs w:val="24"/>
      <w:lang w:eastAsia="en-US"/>
    </w:rPr>
  </w:style>
  <w:style w:type="character" w:customStyle="1" w:styleId="m3">
    <w:name w:val="m_3_Пункт Знак"/>
    <w:basedOn w:val="m"/>
    <w:link w:val="m30"/>
    <w:uiPriority w:val="99"/>
    <w:locked/>
    <w:rsid w:val="00581000"/>
    <w:rPr>
      <w:b/>
      <w:sz w:val="24"/>
      <w:szCs w:val="24"/>
      <w:lang w:val="en-US"/>
    </w:rPr>
  </w:style>
  <w:style w:type="paragraph" w:customStyle="1" w:styleId="m30">
    <w:name w:val="m_3_Пункт"/>
    <w:basedOn w:val="m0"/>
    <w:next w:val="m0"/>
    <w:link w:val="m3"/>
    <w:uiPriority w:val="99"/>
    <w:rsid w:val="00581000"/>
    <w:rPr>
      <w:b/>
      <w:lang w:val="en-US"/>
    </w:rPr>
  </w:style>
  <w:style w:type="character" w:customStyle="1" w:styleId="afa">
    <w:name w:val="Нумерованный заголовок Знак"/>
    <w:basedOn w:val="a0"/>
    <w:link w:val="afb"/>
    <w:uiPriority w:val="99"/>
    <w:locked/>
    <w:rsid w:val="00581000"/>
    <w:rPr>
      <w:b/>
      <w:bCs/>
      <w:caps/>
      <w:sz w:val="24"/>
      <w:szCs w:val="24"/>
    </w:rPr>
  </w:style>
  <w:style w:type="paragraph" w:customStyle="1" w:styleId="afb">
    <w:name w:val="Нумерованный заголовок"/>
    <w:basedOn w:val="a"/>
    <w:link w:val="afa"/>
    <w:uiPriority w:val="99"/>
    <w:rsid w:val="00581000"/>
    <w:pPr>
      <w:widowControl/>
      <w:tabs>
        <w:tab w:val="num" w:pos="399"/>
      </w:tabs>
      <w:autoSpaceDE/>
      <w:autoSpaceDN/>
      <w:adjustRightInd/>
      <w:spacing w:before="0" w:after="0"/>
      <w:ind w:left="399" w:hanging="399"/>
    </w:pPr>
    <w:rPr>
      <w:rFonts w:asciiTheme="minorHAnsi" w:eastAsiaTheme="minorHAnsi" w:hAnsiTheme="minorHAnsi" w:cstheme="minorBidi"/>
      <w:b/>
      <w:bCs/>
      <w:caps/>
      <w:sz w:val="24"/>
      <w:szCs w:val="24"/>
      <w:lang w:eastAsia="en-US"/>
    </w:rPr>
  </w:style>
  <w:style w:type="paragraph" w:customStyle="1" w:styleId="tabletext0">
    <w:name w:val="tabletext"/>
    <w:basedOn w:val="a"/>
    <w:uiPriority w:val="99"/>
    <w:rsid w:val="00581000"/>
    <w:pPr>
      <w:widowControl/>
      <w:autoSpaceDE/>
      <w:autoSpaceDN/>
      <w:adjustRightInd/>
      <w:spacing w:before="100" w:beforeAutospacing="1" w:after="100" w:afterAutospacing="1"/>
    </w:pPr>
    <w:rPr>
      <w:rFonts w:eastAsiaTheme="minorHAnsi"/>
      <w:sz w:val="24"/>
      <w:szCs w:val="24"/>
    </w:rPr>
  </w:style>
  <w:style w:type="character" w:styleId="afc">
    <w:name w:val="annotation reference"/>
    <w:basedOn w:val="a0"/>
    <w:uiPriority w:val="99"/>
    <w:semiHidden/>
    <w:unhideWhenUsed/>
    <w:rsid w:val="00581000"/>
    <w:rPr>
      <w:sz w:val="16"/>
      <w:szCs w:val="16"/>
    </w:rPr>
  </w:style>
  <w:style w:type="character" w:customStyle="1" w:styleId="Subst">
    <w:name w:val="Subst"/>
    <w:uiPriority w:val="99"/>
    <w:rsid w:val="00581000"/>
    <w:rPr>
      <w:b/>
      <w:bCs w:val="0"/>
      <w:i/>
      <w:iCs w:val="0"/>
    </w:rPr>
  </w:style>
  <w:style w:type="character" w:customStyle="1" w:styleId="apple-converted-space">
    <w:name w:val="apple-converted-space"/>
    <w:basedOn w:val="a0"/>
    <w:rsid w:val="00581000"/>
  </w:style>
  <w:style w:type="character" w:customStyle="1" w:styleId="afd">
    <w:name w:val="Гипертекстовая ссылка"/>
    <w:uiPriority w:val="99"/>
    <w:rsid w:val="00581000"/>
    <w:rPr>
      <w:color w:val="008000"/>
    </w:rPr>
  </w:style>
  <w:style w:type="character" w:customStyle="1" w:styleId="subst0">
    <w:name w:val="subst"/>
    <w:basedOn w:val="a0"/>
    <w:rsid w:val="00581000"/>
  </w:style>
  <w:style w:type="table" w:styleId="afe">
    <w:name w:val="Table Grid"/>
    <w:basedOn w:val="a1"/>
    <w:uiPriority w:val="59"/>
    <w:rsid w:val="005810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00"/>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81000"/>
    <w:pPr>
      <w:spacing w:before="360" w:after="120"/>
      <w:jc w:val="center"/>
      <w:outlineLvl w:val="0"/>
    </w:pPr>
    <w:rPr>
      <w:b/>
      <w:bCs/>
      <w:sz w:val="28"/>
      <w:szCs w:val="28"/>
    </w:rPr>
  </w:style>
  <w:style w:type="paragraph" w:styleId="2">
    <w:name w:val="heading 2"/>
    <w:basedOn w:val="a"/>
    <w:next w:val="a"/>
    <w:link w:val="20"/>
    <w:uiPriority w:val="9"/>
    <w:semiHidden/>
    <w:unhideWhenUsed/>
    <w:qFormat/>
    <w:rsid w:val="00581000"/>
    <w:pPr>
      <w:spacing w:before="240"/>
      <w:outlineLvl w:val="1"/>
    </w:pPr>
    <w:rPr>
      <w:b/>
      <w:bCs/>
      <w:sz w:val="22"/>
      <w:szCs w:val="22"/>
    </w:rPr>
  </w:style>
  <w:style w:type="paragraph" w:styleId="3">
    <w:name w:val="heading 3"/>
    <w:basedOn w:val="a"/>
    <w:next w:val="a"/>
    <w:link w:val="30"/>
    <w:semiHidden/>
    <w:unhideWhenUsed/>
    <w:qFormat/>
    <w:rsid w:val="0058100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0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581000"/>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581000"/>
    <w:rPr>
      <w:rFonts w:ascii="Cambria" w:eastAsia="Times New Roman" w:hAnsi="Cambria" w:cs="Times New Roman"/>
      <w:b/>
      <w:bCs/>
      <w:sz w:val="26"/>
      <w:szCs w:val="26"/>
      <w:lang w:eastAsia="ru-RU"/>
    </w:rPr>
  </w:style>
  <w:style w:type="character" w:styleId="a3">
    <w:name w:val="Hyperlink"/>
    <w:basedOn w:val="a0"/>
    <w:uiPriority w:val="99"/>
    <w:semiHidden/>
    <w:unhideWhenUsed/>
    <w:rsid w:val="00581000"/>
    <w:rPr>
      <w:color w:val="0000FF"/>
      <w:u w:val="single"/>
    </w:rPr>
  </w:style>
  <w:style w:type="character" w:styleId="a4">
    <w:name w:val="FollowedHyperlink"/>
    <w:basedOn w:val="a0"/>
    <w:uiPriority w:val="99"/>
    <w:semiHidden/>
    <w:unhideWhenUsed/>
    <w:rsid w:val="00581000"/>
    <w:rPr>
      <w:color w:val="800080" w:themeColor="followedHyperlink"/>
      <w:u w:val="single"/>
    </w:rPr>
  </w:style>
  <w:style w:type="character" w:styleId="a5">
    <w:name w:val="Strong"/>
    <w:uiPriority w:val="22"/>
    <w:qFormat/>
    <w:rsid w:val="00581000"/>
    <w:rPr>
      <w:rFonts w:ascii="Times New Roman" w:hAnsi="Times New Roman" w:cs="Times New Roman" w:hint="default"/>
      <w:b/>
      <w:bCs/>
    </w:rPr>
  </w:style>
  <w:style w:type="paragraph" w:styleId="a6">
    <w:name w:val="Normal (Web)"/>
    <w:basedOn w:val="a"/>
    <w:uiPriority w:val="99"/>
    <w:semiHidden/>
    <w:unhideWhenUsed/>
    <w:rsid w:val="00581000"/>
    <w:pPr>
      <w:widowControl/>
      <w:autoSpaceDE/>
      <w:autoSpaceDN/>
      <w:adjustRightInd/>
      <w:spacing w:before="150" w:after="225"/>
    </w:pPr>
    <w:rPr>
      <w:sz w:val="24"/>
      <w:szCs w:val="24"/>
    </w:rPr>
  </w:style>
  <w:style w:type="paragraph" w:styleId="11">
    <w:name w:val="toc 1"/>
    <w:basedOn w:val="a"/>
    <w:next w:val="a"/>
    <w:autoRedefine/>
    <w:uiPriority w:val="39"/>
    <w:semiHidden/>
    <w:unhideWhenUsed/>
    <w:rsid w:val="00581000"/>
  </w:style>
  <w:style w:type="paragraph" w:styleId="21">
    <w:name w:val="toc 2"/>
    <w:basedOn w:val="a"/>
    <w:next w:val="a"/>
    <w:autoRedefine/>
    <w:uiPriority w:val="39"/>
    <w:semiHidden/>
    <w:unhideWhenUsed/>
    <w:rsid w:val="00581000"/>
    <w:pPr>
      <w:tabs>
        <w:tab w:val="right" w:leader="dot" w:pos="9498"/>
      </w:tabs>
    </w:pPr>
  </w:style>
  <w:style w:type="paragraph" w:styleId="a7">
    <w:name w:val="annotation text"/>
    <w:basedOn w:val="a"/>
    <w:link w:val="a8"/>
    <w:uiPriority w:val="99"/>
    <w:semiHidden/>
    <w:unhideWhenUsed/>
    <w:rsid w:val="00581000"/>
  </w:style>
  <w:style w:type="character" w:customStyle="1" w:styleId="a8">
    <w:name w:val="Текст примечания Знак"/>
    <w:basedOn w:val="a0"/>
    <w:link w:val="a7"/>
    <w:uiPriority w:val="99"/>
    <w:semiHidden/>
    <w:rsid w:val="0058100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581000"/>
    <w:rPr>
      <w:rFonts w:ascii="Calibri" w:eastAsia="Calibri" w:hAnsi="Calibri" w:cs="Times New Roman"/>
    </w:rPr>
  </w:style>
  <w:style w:type="paragraph" w:styleId="ab">
    <w:name w:val="footer"/>
    <w:basedOn w:val="a"/>
    <w:link w:val="ac"/>
    <w:uiPriority w:val="99"/>
    <w:semiHidden/>
    <w:unhideWhenUsed/>
    <w:rsid w:val="0058100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581000"/>
    <w:rPr>
      <w:rFonts w:ascii="Calibri" w:eastAsia="Calibri" w:hAnsi="Calibri" w:cs="Times New Roman"/>
    </w:rPr>
  </w:style>
  <w:style w:type="paragraph" w:styleId="ad">
    <w:name w:val="Title"/>
    <w:basedOn w:val="a"/>
    <w:link w:val="ae"/>
    <w:uiPriority w:val="99"/>
    <w:qFormat/>
    <w:rsid w:val="00581000"/>
    <w:pPr>
      <w:spacing w:before="0" w:after="240"/>
      <w:jc w:val="center"/>
    </w:pPr>
    <w:rPr>
      <w:b/>
      <w:bCs/>
      <w:sz w:val="32"/>
      <w:szCs w:val="32"/>
    </w:rPr>
  </w:style>
  <w:style w:type="character" w:customStyle="1" w:styleId="ae">
    <w:name w:val="Название Знак"/>
    <w:basedOn w:val="a0"/>
    <w:link w:val="ad"/>
    <w:uiPriority w:val="99"/>
    <w:rsid w:val="00581000"/>
    <w:rPr>
      <w:rFonts w:ascii="Times New Roman" w:eastAsia="Times New Roman" w:hAnsi="Times New Roman" w:cs="Times New Roman"/>
      <w:b/>
      <w:bCs/>
      <w:sz w:val="32"/>
      <w:szCs w:val="32"/>
      <w:lang w:eastAsia="ru-RU"/>
    </w:rPr>
  </w:style>
  <w:style w:type="paragraph" w:styleId="af">
    <w:name w:val="Body Text"/>
    <w:basedOn w:val="a"/>
    <w:link w:val="af0"/>
    <w:uiPriority w:val="99"/>
    <w:semiHidden/>
    <w:unhideWhenUsed/>
    <w:rsid w:val="00581000"/>
    <w:pPr>
      <w:widowControl/>
      <w:autoSpaceDE/>
      <w:autoSpaceDN/>
      <w:adjustRightInd/>
      <w:spacing w:before="0"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semiHidden/>
    <w:rsid w:val="00581000"/>
    <w:rPr>
      <w:rFonts w:ascii="Calibri" w:eastAsia="Calibri" w:hAnsi="Calibri" w:cs="Times New Roman"/>
    </w:rPr>
  </w:style>
  <w:style w:type="paragraph" w:styleId="af1">
    <w:name w:val="Body Text Indent"/>
    <w:basedOn w:val="a"/>
    <w:link w:val="af2"/>
    <w:uiPriority w:val="99"/>
    <w:semiHidden/>
    <w:unhideWhenUsed/>
    <w:rsid w:val="0058100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581000"/>
    <w:rPr>
      <w:rFonts w:ascii="Calibri" w:eastAsia="Calibri" w:hAnsi="Calibri" w:cs="Times New Roman"/>
    </w:rPr>
  </w:style>
  <w:style w:type="paragraph" w:styleId="31">
    <w:name w:val="Body Text 3"/>
    <w:basedOn w:val="a"/>
    <w:link w:val="32"/>
    <w:uiPriority w:val="99"/>
    <w:semiHidden/>
    <w:unhideWhenUsed/>
    <w:rsid w:val="00581000"/>
    <w:pPr>
      <w:widowControl/>
      <w:autoSpaceDE/>
      <w:autoSpaceDN/>
      <w:adjustRightInd/>
      <w:spacing w:before="0"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581000"/>
    <w:rPr>
      <w:rFonts w:ascii="Calibri" w:eastAsia="Calibri" w:hAnsi="Calibri" w:cs="Times New Roman"/>
      <w:sz w:val="16"/>
      <w:szCs w:val="16"/>
    </w:rPr>
  </w:style>
  <w:style w:type="paragraph" w:styleId="33">
    <w:name w:val="Body Text Indent 3"/>
    <w:basedOn w:val="a"/>
    <w:link w:val="34"/>
    <w:uiPriority w:val="99"/>
    <w:semiHidden/>
    <w:unhideWhenUsed/>
    <w:rsid w:val="0058100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semiHidden/>
    <w:rsid w:val="00581000"/>
    <w:rPr>
      <w:rFonts w:ascii="Calibri" w:eastAsia="Calibri" w:hAnsi="Calibri" w:cs="Times New Roman"/>
      <w:sz w:val="16"/>
      <w:szCs w:val="16"/>
    </w:rPr>
  </w:style>
  <w:style w:type="paragraph" w:styleId="af3">
    <w:name w:val="annotation subject"/>
    <w:basedOn w:val="a7"/>
    <w:next w:val="a7"/>
    <w:link w:val="af4"/>
    <w:uiPriority w:val="99"/>
    <w:semiHidden/>
    <w:unhideWhenUsed/>
    <w:rsid w:val="00581000"/>
    <w:rPr>
      <w:b/>
      <w:bCs/>
    </w:rPr>
  </w:style>
  <w:style w:type="character" w:customStyle="1" w:styleId="af4">
    <w:name w:val="Тема примечания Знак"/>
    <w:basedOn w:val="a8"/>
    <w:link w:val="af3"/>
    <w:uiPriority w:val="99"/>
    <w:semiHidden/>
    <w:rsid w:val="00581000"/>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581000"/>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581000"/>
    <w:rPr>
      <w:rFonts w:ascii="Tahoma" w:eastAsia="Times New Roman" w:hAnsi="Tahoma" w:cs="Tahoma"/>
      <w:sz w:val="16"/>
      <w:szCs w:val="16"/>
      <w:lang w:eastAsia="ru-RU"/>
    </w:rPr>
  </w:style>
  <w:style w:type="paragraph" w:styleId="af7">
    <w:name w:val="No Spacing"/>
    <w:uiPriority w:val="1"/>
    <w:qFormat/>
    <w:rsid w:val="005810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8">
    <w:name w:val="Revision"/>
    <w:uiPriority w:val="99"/>
    <w:semiHidden/>
    <w:rsid w:val="00581000"/>
    <w:pPr>
      <w:spacing w:after="0" w:line="240" w:lineRule="auto"/>
    </w:pPr>
    <w:rPr>
      <w:rFonts w:ascii="Calibri" w:eastAsia="Calibri" w:hAnsi="Calibri" w:cs="Times New Roman"/>
    </w:rPr>
  </w:style>
  <w:style w:type="paragraph" w:styleId="af9">
    <w:name w:val="List Paragraph"/>
    <w:basedOn w:val="a"/>
    <w:uiPriority w:val="34"/>
    <w:qFormat/>
    <w:rsid w:val="00581000"/>
    <w:pPr>
      <w:widowControl/>
      <w:autoSpaceDE/>
      <w:autoSpaceDN/>
      <w:adjustRightInd/>
      <w:spacing w:before="0" w:after="0"/>
      <w:ind w:left="720"/>
      <w:contextualSpacing/>
      <w:jc w:val="both"/>
    </w:pPr>
    <w:rPr>
      <w:sz w:val="30"/>
    </w:rPr>
  </w:style>
  <w:style w:type="paragraph" w:customStyle="1" w:styleId="SubHeading">
    <w:name w:val="Sub Heading"/>
    <w:uiPriority w:val="99"/>
    <w:rsid w:val="0058100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58100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581000"/>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581000"/>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58100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TableText">
    <w:name w:val="Table Text"/>
    <w:uiPriority w:val="99"/>
    <w:rsid w:val="00581000"/>
    <w:pPr>
      <w:widowControl w:val="0"/>
      <w:autoSpaceDE w:val="0"/>
      <w:autoSpaceDN w:val="0"/>
      <w:spacing w:after="0" w:line="240" w:lineRule="auto"/>
    </w:pPr>
    <w:rPr>
      <w:rFonts w:ascii="Times New Roman" w:eastAsia="Times New Roman" w:hAnsi="Times New Roman" w:cs="Times New Roman"/>
      <w:sz w:val="18"/>
      <w:szCs w:val="18"/>
      <w:lang w:eastAsia="ru-RU"/>
    </w:rPr>
  </w:style>
  <w:style w:type="character" w:customStyle="1" w:styleId="Default">
    <w:name w:val="Default Знак"/>
    <w:basedOn w:val="a0"/>
    <w:link w:val="Default0"/>
    <w:uiPriority w:val="99"/>
    <w:locked/>
    <w:rsid w:val="00581000"/>
    <w:rPr>
      <w:color w:val="000000"/>
      <w:sz w:val="24"/>
      <w:szCs w:val="24"/>
    </w:rPr>
  </w:style>
  <w:style w:type="paragraph" w:customStyle="1" w:styleId="Default0">
    <w:name w:val="Default"/>
    <w:link w:val="Default"/>
    <w:uiPriority w:val="99"/>
    <w:rsid w:val="00581000"/>
    <w:pPr>
      <w:widowControl w:val="0"/>
      <w:autoSpaceDE w:val="0"/>
      <w:autoSpaceDN w:val="0"/>
      <w:spacing w:after="0" w:line="240" w:lineRule="auto"/>
    </w:pPr>
    <w:rPr>
      <w:color w:val="000000"/>
      <w:sz w:val="24"/>
      <w:szCs w:val="24"/>
    </w:rPr>
  </w:style>
  <w:style w:type="character" w:customStyle="1" w:styleId="ConsNormal">
    <w:name w:val="ConsNormal Знак"/>
    <w:link w:val="ConsNormal0"/>
    <w:uiPriority w:val="99"/>
    <w:locked/>
    <w:rsid w:val="00581000"/>
    <w:rPr>
      <w:rFonts w:ascii="Arial" w:hAnsi="Arial" w:cs="Arial"/>
    </w:rPr>
  </w:style>
  <w:style w:type="paragraph" w:customStyle="1" w:styleId="ConsNormal0">
    <w:name w:val="ConsNormal"/>
    <w:link w:val="ConsNormal"/>
    <w:uiPriority w:val="99"/>
    <w:rsid w:val="00581000"/>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uiPriority w:val="99"/>
    <w:rsid w:val="00581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581000"/>
    <w:pPr>
      <w:widowControl/>
      <w:autoSpaceDE/>
      <w:autoSpaceDN/>
      <w:adjustRightInd/>
      <w:spacing w:before="0" w:after="0"/>
      <w:ind w:left="720"/>
    </w:pPr>
    <w:rPr>
      <w:rFonts w:eastAsia="Calibri"/>
      <w:sz w:val="24"/>
      <w:szCs w:val="24"/>
    </w:rPr>
  </w:style>
  <w:style w:type="paragraph" w:customStyle="1" w:styleId="ConsNonformat">
    <w:name w:val="ConsNonformat"/>
    <w:uiPriority w:val="99"/>
    <w:rsid w:val="0058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Text1">
    <w:name w:val="Table Text 1"/>
    <w:uiPriority w:val="99"/>
    <w:rsid w:val="00581000"/>
    <w:pPr>
      <w:widowControl w:val="0"/>
      <w:autoSpaceDE w:val="0"/>
      <w:autoSpaceDN w:val="0"/>
      <w:spacing w:after="0" w:line="240" w:lineRule="auto"/>
      <w:ind w:left="200"/>
    </w:pPr>
    <w:rPr>
      <w:rFonts w:ascii="Times New Roman" w:eastAsia="Times New Roman" w:hAnsi="Times New Roman" w:cs="Times New Roman"/>
      <w:sz w:val="18"/>
      <w:szCs w:val="18"/>
      <w:lang w:eastAsia="ru-RU"/>
    </w:rPr>
  </w:style>
  <w:style w:type="paragraph" w:customStyle="1" w:styleId="-">
    <w:name w:val="Таблица - по ширине"/>
    <w:basedOn w:val="a"/>
    <w:uiPriority w:val="99"/>
    <w:rsid w:val="00581000"/>
    <w:pPr>
      <w:widowControl/>
      <w:autoSpaceDE/>
      <w:autoSpaceDN/>
      <w:adjustRightInd/>
      <w:spacing w:before="60" w:after="60"/>
      <w:jc w:val="both"/>
    </w:pPr>
    <w:rPr>
      <w:rFonts w:eastAsia="Calibri"/>
      <w:lang w:eastAsia="en-US"/>
    </w:rPr>
  </w:style>
  <w:style w:type="character" w:customStyle="1" w:styleId="m">
    <w:name w:val="m_ПростойТекст Знак"/>
    <w:basedOn w:val="a0"/>
    <w:link w:val="m0"/>
    <w:uiPriority w:val="99"/>
    <w:locked/>
    <w:rsid w:val="00581000"/>
    <w:rPr>
      <w:sz w:val="24"/>
      <w:szCs w:val="24"/>
    </w:rPr>
  </w:style>
  <w:style w:type="paragraph" w:customStyle="1" w:styleId="m0">
    <w:name w:val="m_ПростойТекст"/>
    <w:basedOn w:val="a"/>
    <w:link w:val="m"/>
    <w:uiPriority w:val="99"/>
    <w:rsid w:val="00581000"/>
    <w:pPr>
      <w:widowControl/>
      <w:autoSpaceDE/>
      <w:autoSpaceDN/>
      <w:adjustRightInd/>
      <w:spacing w:before="0" w:after="0"/>
      <w:jc w:val="both"/>
    </w:pPr>
    <w:rPr>
      <w:rFonts w:asciiTheme="minorHAnsi" w:eastAsiaTheme="minorHAnsi" w:hAnsiTheme="minorHAnsi" w:cstheme="minorBidi"/>
      <w:sz w:val="24"/>
      <w:szCs w:val="24"/>
      <w:lang w:eastAsia="en-US"/>
    </w:rPr>
  </w:style>
  <w:style w:type="character" w:customStyle="1" w:styleId="m3">
    <w:name w:val="m_3_Пункт Знак"/>
    <w:basedOn w:val="m"/>
    <w:link w:val="m30"/>
    <w:uiPriority w:val="99"/>
    <w:locked/>
    <w:rsid w:val="00581000"/>
    <w:rPr>
      <w:b/>
      <w:sz w:val="24"/>
      <w:szCs w:val="24"/>
      <w:lang w:val="en-US"/>
    </w:rPr>
  </w:style>
  <w:style w:type="paragraph" w:customStyle="1" w:styleId="m30">
    <w:name w:val="m_3_Пункт"/>
    <w:basedOn w:val="m0"/>
    <w:next w:val="m0"/>
    <w:link w:val="m3"/>
    <w:uiPriority w:val="99"/>
    <w:rsid w:val="00581000"/>
    <w:rPr>
      <w:b/>
      <w:lang w:val="en-US"/>
    </w:rPr>
  </w:style>
  <w:style w:type="character" w:customStyle="1" w:styleId="afa">
    <w:name w:val="Нумерованный заголовок Знак"/>
    <w:basedOn w:val="a0"/>
    <w:link w:val="afb"/>
    <w:uiPriority w:val="99"/>
    <w:locked/>
    <w:rsid w:val="00581000"/>
    <w:rPr>
      <w:b/>
      <w:bCs/>
      <w:caps/>
      <w:sz w:val="24"/>
      <w:szCs w:val="24"/>
    </w:rPr>
  </w:style>
  <w:style w:type="paragraph" w:customStyle="1" w:styleId="afb">
    <w:name w:val="Нумерованный заголовок"/>
    <w:basedOn w:val="a"/>
    <w:link w:val="afa"/>
    <w:uiPriority w:val="99"/>
    <w:rsid w:val="00581000"/>
    <w:pPr>
      <w:widowControl/>
      <w:tabs>
        <w:tab w:val="num" w:pos="399"/>
      </w:tabs>
      <w:autoSpaceDE/>
      <w:autoSpaceDN/>
      <w:adjustRightInd/>
      <w:spacing w:before="0" w:after="0"/>
      <w:ind w:left="399" w:hanging="399"/>
    </w:pPr>
    <w:rPr>
      <w:rFonts w:asciiTheme="minorHAnsi" w:eastAsiaTheme="minorHAnsi" w:hAnsiTheme="minorHAnsi" w:cstheme="minorBidi"/>
      <w:b/>
      <w:bCs/>
      <w:caps/>
      <w:sz w:val="24"/>
      <w:szCs w:val="24"/>
      <w:lang w:eastAsia="en-US"/>
    </w:rPr>
  </w:style>
  <w:style w:type="paragraph" w:customStyle="1" w:styleId="tabletext0">
    <w:name w:val="tabletext"/>
    <w:basedOn w:val="a"/>
    <w:uiPriority w:val="99"/>
    <w:rsid w:val="00581000"/>
    <w:pPr>
      <w:widowControl/>
      <w:autoSpaceDE/>
      <w:autoSpaceDN/>
      <w:adjustRightInd/>
      <w:spacing w:before="100" w:beforeAutospacing="1" w:after="100" w:afterAutospacing="1"/>
    </w:pPr>
    <w:rPr>
      <w:rFonts w:eastAsiaTheme="minorHAnsi"/>
      <w:sz w:val="24"/>
      <w:szCs w:val="24"/>
    </w:rPr>
  </w:style>
  <w:style w:type="character" w:styleId="afc">
    <w:name w:val="annotation reference"/>
    <w:basedOn w:val="a0"/>
    <w:uiPriority w:val="99"/>
    <w:semiHidden/>
    <w:unhideWhenUsed/>
    <w:rsid w:val="00581000"/>
    <w:rPr>
      <w:sz w:val="16"/>
      <w:szCs w:val="16"/>
    </w:rPr>
  </w:style>
  <w:style w:type="character" w:customStyle="1" w:styleId="Subst">
    <w:name w:val="Subst"/>
    <w:uiPriority w:val="99"/>
    <w:rsid w:val="00581000"/>
    <w:rPr>
      <w:b/>
      <w:bCs w:val="0"/>
      <w:i/>
      <w:iCs w:val="0"/>
    </w:rPr>
  </w:style>
  <w:style w:type="character" w:customStyle="1" w:styleId="apple-converted-space">
    <w:name w:val="apple-converted-space"/>
    <w:basedOn w:val="a0"/>
    <w:rsid w:val="00581000"/>
  </w:style>
  <w:style w:type="character" w:customStyle="1" w:styleId="afd">
    <w:name w:val="Гипертекстовая ссылка"/>
    <w:uiPriority w:val="99"/>
    <w:rsid w:val="00581000"/>
    <w:rPr>
      <w:color w:val="008000"/>
    </w:rPr>
  </w:style>
  <w:style w:type="character" w:customStyle="1" w:styleId="subst0">
    <w:name w:val="subst"/>
    <w:basedOn w:val="a0"/>
    <w:rsid w:val="00581000"/>
  </w:style>
  <w:style w:type="table" w:styleId="afe">
    <w:name w:val="Table Grid"/>
    <w:basedOn w:val="a1"/>
    <w:uiPriority w:val="59"/>
    <w:rsid w:val="005810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ci.ru/" TargetMode="External"/><Relationship Id="rId5" Type="http://schemas.openxmlformats.org/officeDocument/2006/relationships/hyperlink" Target="http://www.rt-ci.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16405</Words>
  <Characters>93513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dc:creator>
  <cp:lastModifiedBy>Мария</cp:lastModifiedBy>
  <cp:revision>4</cp:revision>
  <dcterms:created xsi:type="dcterms:W3CDTF">2020-11-16T06:40:00Z</dcterms:created>
  <dcterms:modified xsi:type="dcterms:W3CDTF">2020-11-16T06:41:00Z</dcterms:modified>
</cp:coreProperties>
</file>